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29" w:rsidRDefault="00926F40" w:rsidP="00854D29">
      <w:pPr>
        <w:suppressAutoHyphens/>
        <w:spacing w:after="0" w:line="240" w:lineRule="auto"/>
        <w:ind w:left="-851" w:firstLine="851"/>
        <w:rPr>
          <w:rFonts w:ascii="Times New Roman" w:eastAsia="Times New Roman" w:hAnsi="Times New Roman" w:cs="Times New Roman"/>
          <w:b/>
          <w:kern w:val="1"/>
          <w:sz w:val="24"/>
          <w:szCs w:val="14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kern w:val="1"/>
          <w:sz w:val="24"/>
          <w:szCs w:val="144"/>
          <w:lang w:eastAsia="ru-RU"/>
        </w:rPr>
        <w:pict>
          <v:roundrect id="_x0000_s1034" style="position:absolute;left:0;text-align:left;margin-left:37.45pt;margin-top:-17.5pt;width:452.8pt;height:73.6pt;z-index:25167052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Государственное казенное учреждение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Ямало-Ненецкого автономного округа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«Социально-реабилитационный центр для несовершеннолетних «Доверие» в муниципальном образовании город Салехард»</w:t>
                  </w:r>
                </w:p>
                <w:p w:rsidR="00926F40" w:rsidRDefault="00926F40"/>
              </w:txbxContent>
            </v:textbox>
          </v:roundrect>
        </w:pict>
      </w:r>
    </w:p>
    <w:p w:rsidR="009764DE" w:rsidRDefault="009764DE" w:rsidP="00854D29">
      <w:pPr>
        <w:suppressAutoHyphens/>
        <w:spacing w:after="0" w:line="240" w:lineRule="auto"/>
        <w:ind w:left="-851" w:firstLine="851"/>
        <w:rPr>
          <w:rFonts w:ascii="Times New Roman" w:eastAsia="Times New Roman" w:hAnsi="Times New Roman" w:cs="Times New Roman"/>
          <w:b/>
          <w:kern w:val="1"/>
          <w:sz w:val="24"/>
          <w:szCs w:val="144"/>
          <w:lang w:eastAsia="ar-SA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pict>
          <v:rect id="_x0000_s1035" style="position:absolute;left:0;text-align:left;margin-left:45.45pt;margin-top:11.45pt;width:444.8pt;height:425.6pt;z-index:251671552" fillcolor="white [3201]" strokecolor="#9bbb59 [3206]" strokeweight="5pt">
            <v:stroke linestyle="thickThin"/>
            <v:shadow color="#868686"/>
            <v:textbox>
              <w:txbxContent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  <w:t>Анализ работы</w:t>
                  </w:r>
                </w:p>
                <w:p w:rsidR="00926F40" w:rsidRPr="00926F40" w:rsidRDefault="00926F40" w:rsidP="00926F40">
                  <w:pPr>
                    <w:numPr>
                      <w:ilvl w:val="1"/>
                      <w:numId w:val="0"/>
                    </w:numPr>
                    <w:rPr>
                      <w:rFonts w:ascii="PT Astra Serif" w:hAnsi="PT Astra Serif"/>
                      <w:i/>
                      <w:iCs/>
                      <w:color w:val="4F81BD"/>
                      <w:spacing w:val="15"/>
                      <w:sz w:val="28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ГКУ ЯНАО «СРЦН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  <w:t xml:space="preserve">«Доверие» 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в МО г. Салехард»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за 2018г.</w:t>
                  </w:r>
                </w:p>
                <w:p w:rsidR="00926F40" w:rsidRPr="00926F40" w:rsidRDefault="00926F40">
                  <w:pPr>
                    <w:rPr>
                      <w:rFonts w:ascii="PT Astra Serif" w:hAnsi="PT Astra Serif"/>
                    </w:rPr>
                  </w:pPr>
                </w:p>
              </w:txbxContent>
            </v:textbox>
          </v:rect>
        </w:pict>
      </w: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3721899</wp:posOffset>
            </wp:positionH>
            <wp:positionV relativeFrom="paragraph">
              <wp:posOffset>68601</wp:posOffset>
            </wp:positionV>
            <wp:extent cx="2934929" cy="2595717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29" cy="259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6F40" w:rsidRDefault="00926F40" w:rsidP="007C4D40">
      <w:pPr>
        <w:spacing w:after="0" w:line="240" w:lineRule="auto"/>
        <w:ind w:firstLine="51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3526D" w:rsidRPr="00D02615" w:rsidRDefault="00A3526D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lastRenderedPageBreak/>
        <w:t>В 201</w:t>
      </w:r>
      <w:r w:rsidR="00E3234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8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г. специалистами Центра осуществлялась </w:t>
      </w:r>
      <w:proofErr w:type="gramStart"/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профилактическая</w:t>
      </w:r>
      <w:proofErr w:type="gramEnd"/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работа с </w:t>
      </w:r>
      <w:r w:rsidR="00E32348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1109</w:t>
      </w:r>
      <w:r w:rsidR="0057695A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несовершеннолетними</w:t>
      </w:r>
      <w:r w:rsidR="00671CB9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</w:t>
      </w:r>
      <w:r w:rsidR="00E32348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913</w:t>
      </w:r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Салехард, </w:t>
      </w:r>
      <w:r w:rsidR="00E32348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196</w:t>
      </w:r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</w:t>
      </w:r>
      <w:r w:rsidR="00E32BB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филиал</w:t>
      </w:r>
      <w:r w:rsidR="00FB5481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учреждения в Шурышкарском р-не</w:t>
      </w:r>
      <w:r w:rsidR="0072147A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)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и 3</w:t>
      </w:r>
      <w:r w:rsidR="00E32348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42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семьями</w:t>
      </w:r>
      <w:r w:rsidR="00506C5D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32BB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(2</w:t>
      </w:r>
      <w:r w:rsidR="00506C5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58</w:t>
      </w:r>
      <w:r w:rsidR="00E32BB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- Салехард, </w:t>
      </w:r>
      <w:r w:rsidR="00506C5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84</w:t>
      </w:r>
      <w:r w:rsidR="00E32BBD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– филиал)</w:t>
      </w:r>
      <w:r w:rsidR="00C1487C"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.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16"/>
          <w:szCs w:val="24"/>
          <w:lang w:eastAsia="ru-RU"/>
        </w:rPr>
      </w:pPr>
    </w:p>
    <w:tbl>
      <w:tblPr>
        <w:tblStyle w:val="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8"/>
        <w:gridCol w:w="3641"/>
        <w:gridCol w:w="2670"/>
      </w:tblGrid>
      <w:tr w:rsidR="00C1487C" w:rsidRPr="00D02615" w:rsidTr="00D02615">
        <w:trPr>
          <w:cnfStyle w:val="100000000000"/>
          <w:jc w:val="center"/>
        </w:trPr>
        <w:tc>
          <w:tcPr>
            <w:cnfStyle w:val="001000000000"/>
            <w:tcW w:w="7609" w:type="dxa"/>
            <w:gridSpan w:val="3"/>
          </w:tcPr>
          <w:p w:rsidR="00C1487C" w:rsidRPr="00D02615" w:rsidRDefault="00C1487C" w:rsidP="00A3526D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Количество обслуженных несовершеннолетних и семей по годам</w:t>
            </w:r>
          </w:p>
        </w:tc>
      </w:tr>
      <w:tr w:rsidR="0013240A" w:rsidRPr="00D02615" w:rsidTr="00D02615">
        <w:trPr>
          <w:cnfStyle w:val="000000100000"/>
          <w:jc w:val="center"/>
        </w:trPr>
        <w:tc>
          <w:tcPr>
            <w:cnfStyle w:val="001000000000"/>
            <w:tcW w:w="1298" w:type="dxa"/>
          </w:tcPr>
          <w:p w:rsidR="0013240A" w:rsidRPr="00D02615" w:rsidRDefault="0013240A" w:rsidP="00A3526D">
            <w:pPr>
              <w:jc w:val="center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3641" w:type="dxa"/>
          </w:tcPr>
          <w:p w:rsidR="0013240A" w:rsidRPr="00D02615" w:rsidRDefault="0013240A" w:rsidP="00A3526D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Несовершеннолетних</w:t>
            </w:r>
          </w:p>
        </w:tc>
        <w:tc>
          <w:tcPr>
            <w:tcW w:w="2670" w:type="dxa"/>
          </w:tcPr>
          <w:p w:rsidR="0013240A" w:rsidRPr="00D02615" w:rsidRDefault="0013240A" w:rsidP="00A3526D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Семей</w:t>
            </w:r>
          </w:p>
        </w:tc>
      </w:tr>
      <w:tr w:rsidR="0013240A" w:rsidRPr="00D02615" w:rsidTr="00D02615">
        <w:trPr>
          <w:jc w:val="center"/>
        </w:trPr>
        <w:tc>
          <w:tcPr>
            <w:cnfStyle w:val="001000000000"/>
            <w:tcW w:w="1298" w:type="dxa"/>
          </w:tcPr>
          <w:p w:rsidR="0013240A" w:rsidRPr="00D02615" w:rsidRDefault="0013240A" w:rsidP="00A3526D">
            <w:pPr>
              <w:jc w:val="center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2016г. </w:t>
            </w:r>
          </w:p>
        </w:tc>
        <w:tc>
          <w:tcPr>
            <w:tcW w:w="3641" w:type="dxa"/>
          </w:tcPr>
          <w:p w:rsidR="0013240A" w:rsidRPr="00D02615" w:rsidRDefault="0013240A" w:rsidP="00A3526D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558</w:t>
            </w:r>
          </w:p>
        </w:tc>
        <w:tc>
          <w:tcPr>
            <w:tcW w:w="2670" w:type="dxa"/>
          </w:tcPr>
          <w:p w:rsidR="0013240A" w:rsidRPr="00D02615" w:rsidRDefault="0013240A" w:rsidP="00A3526D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309</w:t>
            </w:r>
          </w:p>
        </w:tc>
      </w:tr>
      <w:tr w:rsidR="0013240A" w:rsidRPr="00D02615" w:rsidTr="00D02615">
        <w:trPr>
          <w:cnfStyle w:val="000000100000"/>
          <w:jc w:val="center"/>
        </w:trPr>
        <w:tc>
          <w:tcPr>
            <w:cnfStyle w:val="001000000000"/>
            <w:tcW w:w="1298" w:type="dxa"/>
          </w:tcPr>
          <w:p w:rsidR="0013240A" w:rsidRPr="00D02615" w:rsidRDefault="0013240A" w:rsidP="00A3526D">
            <w:pPr>
              <w:jc w:val="center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3641" w:type="dxa"/>
          </w:tcPr>
          <w:p w:rsidR="0013240A" w:rsidRPr="00D02615" w:rsidRDefault="0013240A" w:rsidP="00A3526D">
            <w:pPr>
              <w:jc w:val="center"/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770</w:t>
            </w:r>
          </w:p>
        </w:tc>
        <w:tc>
          <w:tcPr>
            <w:tcW w:w="2670" w:type="dxa"/>
          </w:tcPr>
          <w:p w:rsidR="0013240A" w:rsidRPr="00D02615" w:rsidRDefault="0013240A" w:rsidP="00A3526D">
            <w:pPr>
              <w:jc w:val="center"/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313</w:t>
            </w:r>
          </w:p>
        </w:tc>
      </w:tr>
      <w:tr w:rsidR="0013240A" w:rsidRPr="00D02615" w:rsidTr="00D02615">
        <w:trPr>
          <w:jc w:val="center"/>
        </w:trPr>
        <w:tc>
          <w:tcPr>
            <w:cnfStyle w:val="001000000000"/>
            <w:tcW w:w="1298" w:type="dxa"/>
          </w:tcPr>
          <w:p w:rsidR="0013240A" w:rsidRPr="00D02615" w:rsidRDefault="0013240A" w:rsidP="00A3526D">
            <w:pPr>
              <w:jc w:val="center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2018 г.</w:t>
            </w:r>
          </w:p>
        </w:tc>
        <w:tc>
          <w:tcPr>
            <w:tcW w:w="3641" w:type="dxa"/>
          </w:tcPr>
          <w:p w:rsidR="0013240A" w:rsidRPr="00D02615" w:rsidRDefault="0013240A" w:rsidP="00A3526D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1109</w:t>
            </w:r>
          </w:p>
        </w:tc>
        <w:tc>
          <w:tcPr>
            <w:tcW w:w="2670" w:type="dxa"/>
          </w:tcPr>
          <w:p w:rsidR="0013240A" w:rsidRPr="00D02615" w:rsidRDefault="0013240A" w:rsidP="00A3526D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342</w:t>
            </w:r>
          </w:p>
        </w:tc>
      </w:tr>
    </w:tbl>
    <w:p w:rsidR="00D57295" w:rsidRPr="00D02615" w:rsidRDefault="00D57295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bookmarkStart w:id="0" w:name="_GoBack"/>
      <w:bookmarkEnd w:id="0"/>
    </w:p>
    <w:p w:rsidR="00F554E6" w:rsidRPr="00D02615" w:rsidRDefault="00076831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соответствии с Федеральным законом от 28.02.2013г. № 442-ФЗ «Об основах социального обслуживания граждан в Российской Федерации» </w:t>
      </w:r>
      <w:r w:rsidR="00BF78C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социальное обслуживание несовершеннолетних и семей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в 201</w:t>
      </w:r>
      <w:r w:rsidR="00263336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8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</w:t>
      </w:r>
      <w:r w:rsidR="00BF78C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осуществлялось </w:t>
      </w:r>
      <w:r w:rsidR="00C243F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по следующим формам:</w:t>
      </w:r>
    </w:p>
    <w:p w:rsidR="00700313" w:rsidRPr="00D02615" w:rsidRDefault="00700313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00313" w:rsidRDefault="00700313" w:rsidP="00BF78CE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E75DC" w:rsidRDefault="005E75DC" w:rsidP="00BF78CE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Style w:val="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728"/>
        <w:gridCol w:w="2359"/>
        <w:gridCol w:w="2131"/>
      </w:tblGrid>
      <w:tr w:rsidR="00A70C60" w:rsidRPr="00D02615" w:rsidTr="00D02615">
        <w:trPr>
          <w:cnfStyle w:val="100000000000"/>
          <w:trHeight w:val="464"/>
          <w:jc w:val="center"/>
        </w:trPr>
        <w:tc>
          <w:tcPr>
            <w:cnfStyle w:val="001000000000"/>
            <w:tcW w:w="2802" w:type="dxa"/>
            <w:vMerge w:val="restart"/>
          </w:tcPr>
          <w:p w:rsidR="00A70C60" w:rsidRPr="00D02615" w:rsidRDefault="00A70C60" w:rsidP="00607747">
            <w:pPr>
              <w:jc w:val="center"/>
              <w:rPr>
                <w:rFonts w:ascii="PT Astra Serif" w:eastAsia="Arial" w:hAnsi="PT Astra Serif" w:cs="Times New Roman"/>
                <w:b w:val="0"/>
                <w:bCs w:val="0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Форма социального обслуживания</w:t>
            </w:r>
          </w:p>
        </w:tc>
        <w:tc>
          <w:tcPr>
            <w:tcW w:w="6218" w:type="dxa"/>
            <w:gridSpan w:val="3"/>
          </w:tcPr>
          <w:p w:rsidR="00A70C60" w:rsidRPr="00D02615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 xml:space="preserve">Количество </w:t>
            </w:r>
            <w:proofErr w:type="gramStart"/>
            <w:r w:rsidRPr="00D02615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>обслуженных</w:t>
            </w:r>
            <w:proofErr w:type="gramEnd"/>
          </w:p>
          <w:p w:rsidR="00A70C60" w:rsidRPr="00D02615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</w:tr>
      <w:tr w:rsidR="00A70C60" w:rsidRPr="00D02615" w:rsidTr="00D02615">
        <w:trPr>
          <w:cnfStyle w:val="000000100000"/>
          <w:trHeight w:val="463"/>
          <w:jc w:val="center"/>
        </w:trPr>
        <w:tc>
          <w:tcPr>
            <w:cnfStyle w:val="001000000000"/>
            <w:tcW w:w="2802" w:type="dxa"/>
            <w:vMerge/>
          </w:tcPr>
          <w:p w:rsidR="00A70C60" w:rsidRPr="00D02615" w:rsidRDefault="00A70C60" w:rsidP="0060774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A70C60" w:rsidRPr="00D02615" w:rsidRDefault="00A70C60" w:rsidP="00410A86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2016г.</w:t>
            </w:r>
          </w:p>
        </w:tc>
        <w:tc>
          <w:tcPr>
            <w:tcW w:w="2359" w:type="dxa"/>
          </w:tcPr>
          <w:p w:rsidR="00A70C60" w:rsidRPr="00D02615" w:rsidRDefault="00A70C60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2131" w:type="dxa"/>
          </w:tcPr>
          <w:p w:rsidR="00A70C60" w:rsidRPr="00D02615" w:rsidRDefault="00A70C60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2018 г.</w:t>
            </w:r>
          </w:p>
        </w:tc>
      </w:tr>
      <w:tr w:rsidR="00A70C60" w:rsidRPr="00D02615" w:rsidTr="00D02615">
        <w:trPr>
          <w:jc w:val="center"/>
        </w:trPr>
        <w:tc>
          <w:tcPr>
            <w:cnfStyle w:val="001000000000"/>
            <w:tcW w:w="2802" w:type="dxa"/>
          </w:tcPr>
          <w:p w:rsidR="00A70C60" w:rsidRPr="00D02615" w:rsidRDefault="00A70C60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Стационарная</w:t>
            </w:r>
          </w:p>
        </w:tc>
        <w:tc>
          <w:tcPr>
            <w:tcW w:w="1728" w:type="dxa"/>
          </w:tcPr>
          <w:p w:rsidR="00A70C60" w:rsidRPr="00D02615" w:rsidRDefault="00A70C60" w:rsidP="00410A86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359" w:type="dxa"/>
          </w:tcPr>
          <w:p w:rsidR="00A70C60" w:rsidRPr="00D02615" w:rsidRDefault="00A70C60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A70C60" w:rsidRPr="00D02615" w:rsidRDefault="00EA58C8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10</w:t>
            </w:r>
          </w:p>
        </w:tc>
      </w:tr>
      <w:tr w:rsidR="00A70C60" w:rsidRPr="00D02615" w:rsidTr="00D02615">
        <w:trPr>
          <w:cnfStyle w:val="000000100000"/>
          <w:jc w:val="center"/>
        </w:trPr>
        <w:tc>
          <w:tcPr>
            <w:cnfStyle w:val="001000000000"/>
            <w:tcW w:w="2802" w:type="dxa"/>
          </w:tcPr>
          <w:p w:rsidR="00A70C60" w:rsidRPr="00D02615" w:rsidRDefault="00A70C60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Полустационарная</w:t>
            </w:r>
          </w:p>
        </w:tc>
        <w:tc>
          <w:tcPr>
            <w:tcW w:w="1728" w:type="dxa"/>
          </w:tcPr>
          <w:p w:rsidR="00A70C60" w:rsidRPr="00D02615" w:rsidRDefault="00A70C60" w:rsidP="00410A86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247</w:t>
            </w:r>
          </w:p>
        </w:tc>
        <w:tc>
          <w:tcPr>
            <w:tcW w:w="2359" w:type="dxa"/>
          </w:tcPr>
          <w:p w:rsidR="00A70C60" w:rsidRPr="00D02615" w:rsidRDefault="00A70C60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267</w:t>
            </w:r>
          </w:p>
        </w:tc>
        <w:tc>
          <w:tcPr>
            <w:tcW w:w="2131" w:type="dxa"/>
          </w:tcPr>
          <w:p w:rsidR="00A70C60" w:rsidRPr="00D02615" w:rsidRDefault="00190EC7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387</w:t>
            </w:r>
          </w:p>
        </w:tc>
      </w:tr>
      <w:tr w:rsidR="00A70C60" w:rsidRPr="00D02615" w:rsidTr="00D02615">
        <w:trPr>
          <w:jc w:val="center"/>
        </w:trPr>
        <w:tc>
          <w:tcPr>
            <w:cnfStyle w:val="001000000000"/>
            <w:tcW w:w="2802" w:type="dxa"/>
          </w:tcPr>
          <w:p w:rsidR="00A70C60" w:rsidRPr="00D02615" w:rsidRDefault="00A70C60" w:rsidP="0009315F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П</w:t>
            </w:r>
            <w:r w:rsidRPr="00D02615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редоставление медицинской, психологической, педагогической, юридической, </w:t>
            </w:r>
            <w:proofErr w:type="gramStart"/>
            <w:r w:rsidRPr="00D02615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>социальная</w:t>
            </w:r>
            <w:proofErr w:type="gramEnd"/>
            <w:r w:rsidRPr="00D02615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 помощи, не относящейся к социальным услугам (</w:t>
            </w: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социальное сопровождение)</w:t>
            </w:r>
          </w:p>
        </w:tc>
        <w:tc>
          <w:tcPr>
            <w:tcW w:w="1728" w:type="dxa"/>
          </w:tcPr>
          <w:p w:rsidR="00A70C60" w:rsidRPr="00D02615" w:rsidRDefault="00A70C60" w:rsidP="00410A86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253</w:t>
            </w:r>
          </w:p>
        </w:tc>
        <w:tc>
          <w:tcPr>
            <w:tcW w:w="2359" w:type="dxa"/>
          </w:tcPr>
          <w:p w:rsidR="00A70C60" w:rsidRPr="00D02615" w:rsidRDefault="00A70C60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313</w:t>
            </w:r>
          </w:p>
        </w:tc>
        <w:tc>
          <w:tcPr>
            <w:tcW w:w="2131" w:type="dxa"/>
          </w:tcPr>
          <w:p w:rsidR="00A70C60" w:rsidRPr="00D02615" w:rsidRDefault="00D2037A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407</w:t>
            </w:r>
          </w:p>
        </w:tc>
      </w:tr>
    </w:tbl>
    <w:tbl>
      <w:tblPr>
        <w:tblStyle w:val="-1"/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3402"/>
        <w:gridCol w:w="3260"/>
      </w:tblGrid>
      <w:tr w:rsidR="00F74680" w:rsidTr="00F74680">
        <w:trPr>
          <w:cnfStyle w:val="100000000000"/>
        </w:trPr>
        <w:tc>
          <w:tcPr>
            <w:cnfStyle w:val="001000000000"/>
            <w:tcW w:w="9356" w:type="dxa"/>
            <w:gridSpan w:val="3"/>
          </w:tcPr>
          <w:p w:rsidR="00F74680" w:rsidRDefault="00F74680" w:rsidP="00CD228C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>Категории семей и несовершеннолетних в 2018 году</w:t>
            </w:r>
          </w:p>
        </w:tc>
      </w:tr>
      <w:tr w:rsidR="00F74680" w:rsidRPr="0058449B" w:rsidTr="00F74680">
        <w:trPr>
          <w:cnfStyle w:val="000000100000"/>
        </w:trPr>
        <w:tc>
          <w:tcPr>
            <w:cnfStyle w:val="001000000000"/>
            <w:tcW w:w="2694" w:type="dxa"/>
          </w:tcPr>
          <w:p w:rsidR="00F74680" w:rsidRDefault="00F74680" w:rsidP="00CD228C">
            <w:pPr>
              <w:jc w:val="both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74680" w:rsidRPr="0058449B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58449B"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СОП</w:t>
            </w:r>
          </w:p>
        </w:tc>
        <w:tc>
          <w:tcPr>
            <w:tcW w:w="3260" w:type="dxa"/>
          </w:tcPr>
          <w:p w:rsidR="00F74680" w:rsidRPr="0058449B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58449B"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ТЖС</w:t>
            </w:r>
          </w:p>
        </w:tc>
      </w:tr>
      <w:tr w:rsidR="00F74680" w:rsidRPr="000611A7" w:rsidTr="00F74680">
        <w:tc>
          <w:tcPr>
            <w:cnfStyle w:val="001000000000"/>
            <w:tcW w:w="2694" w:type="dxa"/>
          </w:tcPr>
          <w:p w:rsidR="00F74680" w:rsidRDefault="00F74680" w:rsidP="00CD228C">
            <w:pPr>
              <w:jc w:val="both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 xml:space="preserve">Семьи </w:t>
            </w:r>
          </w:p>
        </w:tc>
        <w:tc>
          <w:tcPr>
            <w:tcW w:w="3402" w:type="dxa"/>
          </w:tcPr>
          <w:p w:rsidR="00F74680" w:rsidRPr="00DD0EB4" w:rsidRDefault="00F74680" w:rsidP="00CD228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DD0EB4"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100</w:t>
            </w:r>
          </w:p>
          <w:p w:rsidR="00F74680" w:rsidRDefault="00F74680" w:rsidP="00CD228C">
            <w:pPr>
              <w:jc w:val="both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>(55 – Салехард, 45 – Мужи)</w:t>
            </w:r>
          </w:p>
        </w:tc>
        <w:tc>
          <w:tcPr>
            <w:tcW w:w="3260" w:type="dxa"/>
          </w:tcPr>
          <w:p w:rsidR="00F74680" w:rsidRDefault="00F74680" w:rsidP="00CD228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242</w:t>
            </w:r>
          </w:p>
          <w:p w:rsidR="00F74680" w:rsidRPr="000611A7" w:rsidRDefault="00F74680" w:rsidP="00CD228C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0611A7">
              <w:rPr>
                <w:rFonts w:ascii="PT Astra Serif" w:eastAsia="Arial" w:hAnsi="PT Astra Serif" w:cs="Times New Roman"/>
                <w:sz w:val="24"/>
                <w:szCs w:val="24"/>
              </w:rPr>
              <w:t>(2</w:t>
            </w:r>
            <w:r>
              <w:rPr>
                <w:rFonts w:ascii="PT Astra Serif" w:eastAsia="Arial" w:hAnsi="PT Astra Serif" w:cs="Times New Roman"/>
                <w:sz w:val="24"/>
                <w:szCs w:val="24"/>
              </w:rPr>
              <w:t>03</w:t>
            </w:r>
            <w:r w:rsidRPr="000611A7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– Салехард, 39 – Мужи)</w:t>
            </w:r>
          </w:p>
        </w:tc>
      </w:tr>
      <w:tr w:rsidR="00F74680" w:rsidRPr="00ED73D1" w:rsidTr="00F74680">
        <w:trPr>
          <w:cnfStyle w:val="000000100000"/>
        </w:trPr>
        <w:tc>
          <w:tcPr>
            <w:cnfStyle w:val="001000000000"/>
            <w:tcW w:w="2694" w:type="dxa"/>
          </w:tcPr>
          <w:p w:rsidR="00F74680" w:rsidRDefault="00F74680" w:rsidP="00CD228C">
            <w:pPr>
              <w:jc w:val="both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 xml:space="preserve">Несовершеннолетние </w:t>
            </w:r>
          </w:p>
        </w:tc>
        <w:tc>
          <w:tcPr>
            <w:tcW w:w="3402" w:type="dxa"/>
          </w:tcPr>
          <w:p w:rsidR="00F74680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94</w:t>
            </w:r>
          </w:p>
          <w:p w:rsidR="00F74680" w:rsidRPr="00ED1917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ED1917">
              <w:rPr>
                <w:rFonts w:ascii="PT Astra Serif" w:eastAsia="Arial" w:hAnsi="PT Astra Serif" w:cs="Times New Roman"/>
                <w:sz w:val="24"/>
                <w:szCs w:val="24"/>
              </w:rPr>
              <w:t>(82 – Салехард, 12 – Мужи)</w:t>
            </w:r>
          </w:p>
        </w:tc>
        <w:tc>
          <w:tcPr>
            <w:tcW w:w="3260" w:type="dxa"/>
          </w:tcPr>
          <w:p w:rsidR="00F74680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  <w:r w:rsidRPr="00ED73D1"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10</w:t>
            </w:r>
            <w:r>
              <w:rPr>
                <w:rFonts w:ascii="PT Astra Serif" w:eastAsia="Arial" w:hAnsi="PT Astra Serif" w:cs="Times New Roman"/>
                <w:b/>
                <w:sz w:val="24"/>
                <w:szCs w:val="24"/>
              </w:rPr>
              <w:t>15</w:t>
            </w:r>
          </w:p>
          <w:p w:rsidR="00F74680" w:rsidRPr="00ED1917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ED1917">
              <w:rPr>
                <w:rFonts w:ascii="PT Astra Serif" w:eastAsia="Arial" w:hAnsi="PT Astra Serif" w:cs="Times New Roman"/>
                <w:sz w:val="24"/>
                <w:szCs w:val="24"/>
              </w:rPr>
              <w:t>(831 – Салехард,184 – Мужи)</w:t>
            </w:r>
          </w:p>
          <w:p w:rsidR="00F74680" w:rsidRPr="00ED73D1" w:rsidRDefault="00F74680" w:rsidP="00CD228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</w:rPr>
            </w:pPr>
          </w:p>
        </w:tc>
      </w:tr>
    </w:tbl>
    <w:p w:rsidR="005E75DC" w:rsidRPr="00D02615" w:rsidRDefault="005E75DC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BF78CE" w:rsidRPr="00D02615" w:rsidRDefault="00E7652D" w:rsidP="00E7652D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Кроме того, специалистами Центра обслужено </w:t>
      </w:r>
      <w:r w:rsidR="004D33C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712</w:t>
      </w:r>
      <w:r w:rsidR="00A9792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несовершеннолетних</w:t>
      </w:r>
      <w:r w:rsidR="004938E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и </w:t>
      </w:r>
      <w:r w:rsidR="004D33C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759</w:t>
      </w:r>
      <w:r w:rsidR="004938E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граждан</w:t>
      </w:r>
      <w:r w:rsidR="008C72A6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8C72A6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не являющихся получателями социальных услуг</w:t>
      </w:r>
      <w:r w:rsidR="00092CD3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но находящихся на социальном </w:t>
      </w:r>
      <w:proofErr w:type="gramStart"/>
      <w:r w:rsidR="00092CD3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обслуживании</w:t>
      </w:r>
      <w:proofErr w:type="gramEnd"/>
      <w:r w:rsidR="00092CD3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учреждении.</w:t>
      </w:r>
    </w:p>
    <w:p w:rsidR="00A3526D" w:rsidRPr="00D02615" w:rsidRDefault="00A3526D" w:rsidP="00CB0A77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Таким образом, в 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</w:t>
      </w:r>
      <w:r w:rsidR="004D33C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8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количество граждан, обратившихся за получением различных видов социальных услуг составило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D33C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1868 человек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(с учетом повторов – 2046 чел.),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(в </w:t>
      </w:r>
      <w:r w:rsidR="004D33C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2017 г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. - </w:t>
      </w:r>
      <w:r w:rsidR="007C2D61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1390</w:t>
      </w:r>
      <w:r w:rsidR="004E6DB8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чел</w:t>
      </w:r>
      <w:proofErr w:type="gramStart"/>
      <w:r w:rsidR="004E6DB8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.</w:t>
      </w:r>
      <w:r w:rsidR="006809DA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(</w:t>
      </w:r>
      <w:proofErr w:type="gramEnd"/>
      <w:r w:rsidR="006809DA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 учетом повторов </w:t>
      </w:r>
      <w:r w:rsidR="005439C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–</w:t>
      </w:r>
      <w:r w:rsidR="006809DA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D94CC7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1</w:t>
      </w:r>
      <w:r w:rsidR="000F029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530</w:t>
      </w:r>
      <w:r w:rsidR="005439C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</w:t>
      </w:r>
      <w:r w:rsidR="007C2D61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2016г. – 988 чел.</w:t>
      </w:r>
      <w:r w:rsidR="000F029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(</w:t>
      </w:r>
      <w:r w:rsidR="00B44B7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с учетом повторов – 1274</w:t>
      </w:r>
      <w:r w:rsidR="005439C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="004D33C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</w:p>
    <w:p w:rsidR="00A3526D" w:rsidRPr="00A3526D" w:rsidRDefault="00013FBC" w:rsidP="00A3526D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6330950" cy="3200400"/>
            <wp:effectExtent l="1905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3526D" w:rsidRPr="00A3526D" w:rsidRDefault="00A3526D" w:rsidP="00A3526D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b/>
          <w:sz w:val="28"/>
          <w:szCs w:val="24"/>
          <w:lang w:eastAsia="ru-RU"/>
        </w:rPr>
        <w:t>Гарантированные социальные услуги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542936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Социальные услуги предусматривают помощь и всестороннюю поддержку гражданам, оказавшимся в трудной жизненной ситуации и социально опасном положении. Гарантированные социальные услуги в </w:t>
      </w:r>
      <w:r w:rsidR="00677CB6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учреждении</w:t>
      </w:r>
      <w:r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предоставляются на бесплатной основе в соответствии с нормативными документами. В </w:t>
      </w:r>
      <w:r w:rsidR="0078255F" w:rsidRPr="00D02615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201</w:t>
      </w:r>
      <w:r w:rsidR="000A4741" w:rsidRPr="00D02615">
        <w:rPr>
          <w:rFonts w:ascii="PT Astra Serif" w:eastAsia="Arial" w:hAnsi="PT Astra Serif" w:cs="Times New Roman"/>
          <w:b/>
          <w:sz w:val="24"/>
          <w:szCs w:val="20"/>
          <w:lang w:eastAsia="ru-RU"/>
        </w:rPr>
        <w:t>8</w:t>
      </w:r>
      <w:r w:rsidR="0078255F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году оказано </w:t>
      </w:r>
      <w:r w:rsidR="000A4741" w:rsidRPr="00D02615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27 755,46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социальных услуг, </w:t>
      </w:r>
      <w:r w:rsidR="0078255F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что 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на </w:t>
      </w:r>
      <w:r w:rsidR="000A4741" w:rsidRPr="00D02615">
        <w:rPr>
          <w:rFonts w:ascii="PT Astra Serif" w:eastAsia="Arial" w:hAnsi="PT Astra Serif" w:cs="Times New Roman"/>
          <w:b/>
          <w:sz w:val="24"/>
          <w:szCs w:val="20"/>
          <w:lang w:eastAsia="ru-RU"/>
        </w:rPr>
        <w:t>1</w:t>
      </w:r>
      <w:r w:rsidR="00B02DF7" w:rsidRPr="00D02615">
        <w:rPr>
          <w:rFonts w:ascii="PT Astra Serif" w:eastAsia="Arial" w:hAnsi="PT Astra Serif" w:cs="Times New Roman"/>
          <w:b/>
          <w:sz w:val="24"/>
          <w:szCs w:val="20"/>
          <w:lang w:eastAsia="ru-RU"/>
        </w:rPr>
        <w:t>3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% меньше, чем в 201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7 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г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оду 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и на </w:t>
      </w:r>
      <w:r w:rsidR="00F55218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33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% </w:t>
      </w:r>
      <w:r w:rsidR="00F55218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меньше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, чем в 201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6 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году (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в 2017 году оказано 31 758,7 социальных услуг, </w:t>
      </w:r>
      <w:r w:rsidR="00B02DF7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в 2</w:t>
      </w:r>
      <w:r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01</w:t>
      </w:r>
      <w:r w:rsidR="00677CB6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6</w:t>
      </w:r>
      <w:r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году оказано </w:t>
      </w:r>
      <w:r w:rsidR="00677CB6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>41 327,3</w:t>
      </w:r>
      <w:r w:rsidR="000A4741" w:rsidRPr="00D02615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услуг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). </w:t>
      </w:r>
      <w:proofErr w:type="gramStart"/>
      <w:r w:rsidR="0054518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Уменьшение количества предоставленных социальных услуг в 201</w:t>
      </w:r>
      <w:r w:rsidR="00B843C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8 </w:t>
      </w:r>
      <w:r w:rsidR="0054518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в сравнении с </w:t>
      </w:r>
      <w:r w:rsidR="00B843C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предыдущими годами</w:t>
      </w:r>
      <w:r w:rsidR="0054518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объясняется </w:t>
      </w:r>
      <w:r w:rsidR="00803BD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сокращением</w:t>
      </w:r>
      <w:r w:rsidR="00C7721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803BD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перечня</w:t>
      </w:r>
      <w:r w:rsidR="00C7721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предоставляемых социальных услуг </w:t>
      </w:r>
      <w:r w:rsidR="00D72AC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полустационарной форме социального обслуживания </w:t>
      </w:r>
      <w:r w:rsidR="00CE511A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на основании </w:t>
      </w:r>
      <w:r w:rsidR="00C0329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постановления Правительства ЯНАО от 11.09.2017 г. № 963-П «О внесении изменений в постановление</w:t>
      </w:r>
      <w:r w:rsidR="00542936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Правительства ЯНАО от 25.12.2014г. № 1087-П</w:t>
      </w:r>
      <w:r w:rsidR="00C0329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»</w:t>
      </w:r>
      <w:r w:rsidR="00803BD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, а также на основании постановления Правительства ЯНАО от 28.03.2018 г. № 327-П «О внесении изменений в Порядок</w:t>
      </w:r>
      <w:proofErr w:type="gramEnd"/>
      <w:r w:rsidR="00803BD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предоставления социальных услуг поставщиками социальных услуг в ЯНАО»</w:t>
      </w:r>
      <w:r w:rsidR="0007486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, в рамках которого внесены изменения по срокам предоставления социальных услуг.</w:t>
      </w:r>
    </w:p>
    <w:p w:rsidR="00A3526D" w:rsidRPr="00A3526D" w:rsidRDefault="00A3526D" w:rsidP="00A3526D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526D">
        <w:rPr>
          <w:rFonts w:ascii="Times New Roman" w:eastAsia="Arial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55030" cy="2570480"/>
            <wp:effectExtent l="19050" t="0" r="762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526D" w:rsidRPr="00A3526D" w:rsidRDefault="00A3526D" w:rsidP="00A3526D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3526D" w:rsidRPr="00D02615" w:rsidRDefault="00A3526D" w:rsidP="004F67C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lastRenderedPageBreak/>
        <w:t xml:space="preserve">Семьям и несовершеннолетним, находящимся на социальном </w:t>
      </w:r>
      <w:proofErr w:type="gramStart"/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обслуживании</w:t>
      </w:r>
      <w:proofErr w:type="gramEnd"/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в </w:t>
      </w:r>
      <w:r w:rsidR="00E62612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учреждении</w:t>
      </w: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и состоящим на социальном патронаже за истекший период были оказаны следующие </w:t>
      </w:r>
      <w:r w:rsidRPr="00D02615">
        <w:rPr>
          <w:rFonts w:ascii="PT Astra Serif" w:eastAsia="Arial" w:hAnsi="PT Astra Serif" w:cs="Times New Roman"/>
          <w:b/>
          <w:color w:val="000000"/>
          <w:sz w:val="24"/>
          <w:szCs w:val="28"/>
          <w:lang w:eastAsia="ru-RU"/>
        </w:rPr>
        <w:t>виды социальных услуг</w:t>
      </w: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:</w:t>
      </w:r>
    </w:p>
    <w:p w:rsidR="00A3526D" w:rsidRPr="00D02615" w:rsidRDefault="000E67D6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0E67D6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3317875</wp:posOffset>
            </wp:positionH>
            <wp:positionV relativeFrom="paragraph">
              <wp:posOffset>3637915</wp:posOffset>
            </wp:positionV>
            <wp:extent cx="3445510" cy="3200400"/>
            <wp:effectExtent l="0" t="0" r="0" b="0"/>
            <wp:wrapThrough wrapText="bothSides">
              <wp:wrapPolygon edited="0">
                <wp:start x="4180" y="1029"/>
                <wp:lineTo x="3463" y="3086"/>
                <wp:lineTo x="10629" y="5143"/>
                <wp:lineTo x="2627" y="5143"/>
                <wp:lineTo x="478" y="5529"/>
                <wp:lineTo x="478" y="8743"/>
                <wp:lineTo x="3344" y="9257"/>
                <wp:lineTo x="478" y="9514"/>
                <wp:lineTo x="478" y="15171"/>
                <wp:lineTo x="955" y="15686"/>
                <wp:lineTo x="478" y="15943"/>
                <wp:lineTo x="1194" y="17486"/>
                <wp:lineTo x="1075" y="19029"/>
                <wp:lineTo x="10748" y="19543"/>
                <wp:lineTo x="2269" y="19671"/>
                <wp:lineTo x="2150" y="20443"/>
                <wp:lineTo x="5016" y="20443"/>
                <wp:lineTo x="12778" y="20443"/>
                <wp:lineTo x="12898" y="20057"/>
                <wp:lineTo x="10868" y="19543"/>
                <wp:lineTo x="12062" y="17614"/>
                <wp:lineTo x="12778" y="17486"/>
                <wp:lineTo x="19227" y="15686"/>
                <wp:lineTo x="20541" y="15171"/>
                <wp:lineTo x="21019" y="14400"/>
                <wp:lineTo x="20422" y="13371"/>
                <wp:lineTo x="21138" y="12600"/>
                <wp:lineTo x="21019" y="12086"/>
                <wp:lineTo x="19825" y="11057"/>
                <wp:lineTo x="1791" y="7200"/>
                <wp:lineTo x="10868" y="5143"/>
                <wp:lineTo x="17914" y="3086"/>
                <wp:lineTo x="18272" y="1414"/>
                <wp:lineTo x="16719" y="1157"/>
                <wp:lineTo x="5135" y="1029"/>
                <wp:lineTo x="4180" y="1029"/>
              </wp:wrapPolygon>
            </wp:wrapThrough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3239770</wp:posOffset>
            </wp:positionH>
            <wp:positionV relativeFrom="paragraph">
              <wp:posOffset>125730</wp:posOffset>
            </wp:positionV>
            <wp:extent cx="3568065" cy="3110865"/>
            <wp:effectExtent l="0" t="0" r="0" b="0"/>
            <wp:wrapTopAndBottom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125730</wp:posOffset>
            </wp:positionV>
            <wp:extent cx="3355975" cy="3200400"/>
            <wp:effectExtent l="0" t="0" r="0" b="0"/>
            <wp:wrapThrough wrapText="bothSides">
              <wp:wrapPolygon edited="0">
                <wp:start x="3678" y="1029"/>
                <wp:lineTo x="3433" y="3086"/>
                <wp:lineTo x="10667" y="5143"/>
                <wp:lineTo x="490" y="5657"/>
                <wp:lineTo x="490" y="9129"/>
                <wp:lineTo x="1349" y="9257"/>
                <wp:lineTo x="10790" y="9257"/>
                <wp:lineTo x="1226" y="9771"/>
                <wp:lineTo x="490" y="9900"/>
                <wp:lineTo x="490" y="13243"/>
                <wp:lineTo x="1839" y="13371"/>
                <wp:lineTo x="16675" y="13371"/>
                <wp:lineTo x="1104" y="14014"/>
                <wp:lineTo x="1104" y="14786"/>
                <wp:lineTo x="10790" y="15429"/>
                <wp:lineTo x="981" y="15557"/>
                <wp:lineTo x="981" y="18643"/>
                <wp:lineTo x="5518" y="19543"/>
                <wp:lineTo x="3924" y="19671"/>
                <wp:lineTo x="3801" y="20443"/>
                <wp:lineTo x="6744" y="20443"/>
                <wp:lineTo x="14223" y="20443"/>
                <wp:lineTo x="14468" y="20057"/>
                <wp:lineTo x="10667" y="19543"/>
                <wp:lineTo x="3433" y="17486"/>
                <wp:lineTo x="14713" y="17357"/>
                <wp:lineTo x="15081" y="16586"/>
                <wp:lineTo x="10790" y="15429"/>
                <wp:lineTo x="16185" y="15429"/>
                <wp:lineTo x="20476" y="14529"/>
                <wp:lineTo x="20353" y="13371"/>
                <wp:lineTo x="21334" y="12086"/>
                <wp:lineTo x="10790" y="9257"/>
                <wp:lineTo x="9564" y="7586"/>
                <wp:lineTo x="8583" y="7329"/>
                <wp:lineTo x="3556" y="7200"/>
                <wp:lineTo x="10912" y="5143"/>
                <wp:lineTo x="17901" y="3086"/>
                <wp:lineTo x="18269" y="1286"/>
                <wp:lineTo x="4659" y="1029"/>
                <wp:lineTo x="3678" y="1029"/>
              </wp:wrapPolygon>
            </wp:wrapThrough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F778E4" w:rsidRPr="00D02615" w:rsidRDefault="000E67D6" w:rsidP="00237815">
      <w:pPr>
        <w:ind w:left="-993"/>
        <w:rPr>
          <w:rFonts w:ascii="PT Astra Serif" w:hAnsi="PT Astra Serif"/>
          <w:noProof/>
          <w:color w:val="00FFFF"/>
          <w:sz w:val="24"/>
          <w:szCs w:val="28"/>
          <w:lang w:eastAsia="ru-RU"/>
        </w:rPr>
      </w:pPr>
      <w:r>
        <w:rPr>
          <w:rFonts w:ascii="PT Astra Serif" w:hAnsi="PT Astra Serif"/>
          <w:noProof/>
          <w:color w:val="00FFFF"/>
          <w:sz w:val="24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226060</wp:posOffset>
            </wp:positionV>
            <wp:extent cx="3479165" cy="2809875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-140335</wp:posOffset>
            </wp:positionV>
            <wp:extent cx="3467735" cy="3133090"/>
            <wp:effectExtent l="0" t="0" r="0" b="0"/>
            <wp:wrapThrough wrapText="bothSides">
              <wp:wrapPolygon edited="0">
                <wp:start x="3916" y="1051"/>
                <wp:lineTo x="3204" y="3152"/>
                <wp:lineTo x="10679" y="5253"/>
                <wp:lineTo x="593" y="5647"/>
                <wp:lineTo x="949" y="7355"/>
                <wp:lineTo x="475" y="7486"/>
                <wp:lineTo x="475" y="11295"/>
                <wp:lineTo x="2729" y="11557"/>
                <wp:lineTo x="15544" y="11557"/>
                <wp:lineTo x="593" y="12214"/>
                <wp:lineTo x="593" y="13002"/>
                <wp:lineTo x="15544" y="13659"/>
                <wp:lineTo x="475" y="13921"/>
                <wp:lineTo x="949" y="15760"/>
                <wp:lineTo x="2136" y="17861"/>
                <wp:lineTo x="2373" y="17861"/>
                <wp:lineTo x="2373" y="17993"/>
                <wp:lineTo x="5221" y="20357"/>
                <wp:lineTo x="5696" y="20357"/>
                <wp:lineTo x="12103" y="20357"/>
                <wp:lineTo x="12103" y="19963"/>
                <wp:lineTo x="12578" y="18649"/>
                <wp:lineTo x="11391" y="18387"/>
                <wp:lineTo x="2848" y="17861"/>
                <wp:lineTo x="3441" y="17861"/>
                <wp:lineTo x="19223" y="15891"/>
                <wp:lineTo x="19223" y="15760"/>
                <wp:lineTo x="20647" y="15103"/>
                <wp:lineTo x="21003" y="14315"/>
                <wp:lineTo x="20409" y="13659"/>
                <wp:lineTo x="21359" y="12345"/>
                <wp:lineTo x="19697" y="11557"/>
                <wp:lineTo x="19342" y="10901"/>
                <wp:lineTo x="4153" y="9456"/>
                <wp:lineTo x="9374" y="7355"/>
                <wp:lineTo x="10086" y="7355"/>
                <wp:lineTo x="10679" y="6435"/>
                <wp:lineTo x="10917" y="5253"/>
                <wp:lineTo x="17680" y="3152"/>
                <wp:lineTo x="18036" y="1445"/>
                <wp:lineTo x="16375" y="1182"/>
                <wp:lineTo x="4865" y="1051"/>
                <wp:lineTo x="3916" y="1051"/>
              </wp:wrapPolygon>
            </wp:wrapThrough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-85090</wp:posOffset>
            </wp:positionV>
            <wp:extent cx="3099435" cy="2720340"/>
            <wp:effectExtent l="0" t="0" r="0" b="0"/>
            <wp:wrapThrough wrapText="bothSides">
              <wp:wrapPolygon edited="0">
                <wp:start x="3319" y="1210"/>
                <wp:lineTo x="3452" y="3630"/>
                <wp:lineTo x="531" y="4992"/>
                <wp:lineTo x="664" y="5748"/>
                <wp:lineTo x="1328" y="6504"/>
                <wp:lineTo x="531" y="6655"/>
                <wp:lineTo x="531" y="10588"/>
                <wp:lineTo x="2788" y="10891"/>
                <wp:lineTo x="15798" y="10891"/>
                <wp:lineTo x="1859" y="11496"/>
                <wp:lineTo x="1062" y="11647"/>
                <wp:lineTo x="1195" y="15731"/>
                <wp:lineTo x="10754" y="15731"/>
                <wp:lineTo x="1726" y="16487"/>
                <wp:lineTo x="1460" y="17244"/>
                <wp:lineTo x="3452" y="18151"/>
                <wp:lineTo x="3452" y="19059"/>
                <wp:lineTo x="4116" y="20118"/>
                <wp:lineTo x="4647" y="20118"/>
                <wp:lineTo x="11816" y="20118"/>
                <wp:lineTo x="12081" y="18303"/>
                <wp:lineTo x="12081" y="18151"/>
                <wp:lineTo x="10754" y="15731"/>
                <wp:lineTo x="17392" y="15731"/>
                <wp:lineTo x="20578" y="14975"/>
                <wp:lineTo x="20445" y="13311"/>
                <wp:lineTo x="20976" y="12857"/>
                <wp:lineTo x="20976" y="11950"/>
                <wp:lineTo x="20312" y="10739"/>
                <wp:lineTo x="8497" y="8471"/>
                <wp:lineTo x="9426" y="8471"/>
                <wp:lineTo x="11948" y="6655"/>
                <wp:lineTo x="12081" y="6050"/>
                <wp:lineTo x="18055" y="3630"/>
                <wp:lineTo x="18321" y="1513"/>
                <wp:lineTo x="4381" y="1210"/>
                <wp:lineTo x="3319" y="1210"/>
              </wp:wrapPolygon>
            </wp:wrapThrough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3518535</wp:posOffset>
            </wp:positionH>
            <wp:positionV relativeFrom="paragraph">
              <wp:posOffset>27940</wp:posOffset>
            </wp:positionV>
            <wp:extent cx="3322955" cy="3244850"/>
            <wp:effectExtent l="0" t="0" r="0" b="0"/>
            <wp:wrapThrough wrapText="bothSides">
              <wp:wrapPolygon edited="0">
                <wp:start x="2848" y="1141"/>
                <wp:lineTo x="2600" y="4058"/>
                <wp:lineTo x="6934" y="5199"/>
                <wp:lineTo x="371" y="5580"/>
                <wp:lineTo x="371" y="9004"/>
                <wp:lineTo x="867" y="9257"/>
                <wp:lineTo x="3963" y="9257"/>
                <wp:lineTo x="371" y="10018"/>
                <wp:lineTo x="495" y="10652"/>
                <wp:lineTo x="10773" y="11286"/>
                <wp:lineTo x="867" y="11540"/>
                <wp:lineTo x="867" y="16359"/>
                <wp:lineTo x="2600" y="17373"/>
                <wp:lineTo x="2477" y="18895"/>
                <wp:lineTo x="4706" y="19402"/>
                <wp:lineTo x="10773" y="19402"/>
                <wp:lineTo x="4706" y="19782"/>
                <wp:lineTo x="4582" y="20416"/>
                <wp:lineTo x="5325" y="20416"/>
                <wp:lineTo x="12011" y="20416"/>
                <wp:lineTo x="12135" y="20290"/>
                <wp:lineTo x="11640" y="19782"/>
                <wp:lineTo x="12507" y="19402"/>
                <wp:lineTo x="12011" y="18641"/>
                <wp:lineTo x="3220" y="17373"/>
                <wp:lineTo x="8792" y="17373"/>
                <wp:lineTo x="19070" y="16105"/>
                <wp:lineTo x="18946" y="15344"/>
                <wp:lineTo x="21051" y="15090"/>
                <wp:lineTo x="21175" y="11413"/>
                <wp:lineTo x="19813" y="11286"/>
                <wp:lineTo x="19689" y="10398"/>
                <wp:lineTo x="6439" y="9257"/>
                <wp:lineTo x="3467" y="7228"/>
                <wp:lineTo x="11888" y="6975"/>
                <wp:lineTo x="12754" y="6721"/>
                <wp:lineTo x="11764" y="5199"/>
                <wp:lineTo x="12259" y="5199"/>
                <wp:lineTo x="16717" y="3424"/>
                <wp:lineTo x="16965" y="1395"/>
                <wp:lineTo x="3839" y="1141"/>
                <wp:lineTo x="2848" y="1141"/>
              </wp:wrapPolygon>
            </wp:wrapThrough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Pr="000E67D6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drawing>
          <wp:inline distT="0" distB="0" distL="0" distR="0">
            <wp:extent cx="3200400" cy="3222702"/>
            <wp:effectExtent l="0" t="0" r="0" b="0"/>
            <wp:docPr id="13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A3526D" w:rsidRPr="00D02615" w:rsidRDefault="00A3526D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Наиболее востребованными социальными услугами остаются социально-</w:t>
      </w:r>
      <w:r w:rsidR="00744948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педагогические</w:t>
      </w: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услуги (</w:t>
      </w:r>
      <w:r w:rsidR="00C338DA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49</w:t>
      </w: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%).</w:t>
      </w:r>
      <w:r w:rsidR="009F5FAD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В 2018 году возросла потребность в социально-психологических услугах </w:t>
      </w:r>
      <w:r w:rsidR="00F65B0C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и составила 23% от общего числа услуг.</w:t>
      </w:r>
      <w:r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  <w:r w:rsidR="00297296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Значительно снизилось количество предоставляемых социально-бытовых и социально-медицинских услуг по сравнению с 2017 г. и 2016 г.</w:t>
      </w:r>
      <w:r w:rsidR="00EE1929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  <w:r w:rsidR="008007A0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Отрицательная динамика</w:t>
      </w:r>
      <w:r w:rsidR="00297296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связана с изменениями в законодательстве социальной сферы. </w:t>
      </w:r>
      <w:r w:rsidR="00C913B7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Также в 2018 году возросло</w:t>
      </w:r>
      <w:r w:rsidR="00EE1929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количество предоставления срочных социальных услуг по сравнению с </w:t>
      </w:r>
      <w:r w:rsidR="00C913B7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предыдущими годами</w:t>
      </w:r>
      <w:r w:rsidR="00D86BA3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:</w:t>
      </w:r>
      <w:r w:rsidR="00EE1929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на </w:t>
      </w:r>
      <w:r w:rsidR="00D86BA3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56</w:t>
      </w:r>
      <w:r w:rsidR="00303D16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%</w:t>
      </w:r>
      <w:r w:rsidR="00D86BA3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с 2017 г.</w:t>
      </w:r>
      <w:r w:rsidR="00303D16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, на </w:t>
      </w:r>
      <w:r w:rsidR="00D86BA3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61</w:t>
      </w:r>
      <w:r w:rsidR="00303D16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%</w:t>
      </w:r>
      <w:r w:rsidR="00D86BA3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с 2016 г</w:t>
      </w:r>
      <w:r w:rsidR="00303D16" w:rsidRPr="00D02615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.</w:t>
      </w:r>
    </w:p>
    <w:p w:rsidR="00D47CFE" w:rsidRPr="00D02615" w:rsidRDefault="00D47CFE" w:rsidP="00731A9A">
      <w:pPr>
        <w:pStyle w:val="a3"/>
        <w:ind w:firstLine="708"/>
        <w:jc w:val="both"/>
        <w:rPr>
          <w:rFonts w:ascii="PT Astra Serif" w:hAnsi="PT Astra Serif"/>
          <w:color w:val="auto"/>
          <w:sz w:val="24"/>
          <w:szCs w:val="28"/>
        </w:rPr>
      </w:pP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b/>
          <w:sz w:val="28"/>
          <w:szCs w:val="24"/>
          <w:lang w:eastAsia="ru-RU"/>
        </w:rPr>
        <w:t>Платные услуги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color w:val="1F497D"/>
          <w:sz w:val="20"/>
          <w:szCs w:val="20"/>
          <w:lang w:eastAsia="ru-RU"/>
        </w:rPr>
      </w:pPr>
    </w:p>
    <w:p w:rsidR="00A3526D" w:rsidRPr="00D02615" w:rsidRDefault="00E10CE0" w:rsidP="00CE27FC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Учреждение </w:t>
      </w:r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дополнительно оказывает услуги, не включённые в перечень гарантированных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услуг, на </w:t>
      </w:r>
      <w:proofErr w:type="gramStart"/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условиях</w:t>
      </w:r>
      <w:proofErr w:type="gramEnd"/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полной оплаты всем категориям населения.</w:t>
      </w:r>
    </w:p>
    <w:p w:rsidR="00A3526D" w:rsidRPr="00D02615" w:rsidRDefault="00A3526D" w:rsidP="001017EB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Так</w:t>
      </w:r>
      <w:r w:rsidR="00841C9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отчётном периоде велась работа по оказанию дополнительных платных </w:t>
      </w:r>
      <w:r w:rsidR="00E10CE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услуг</w:t>
      </w:r>
      <w:r w:rsidR="00E10CE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населению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:</w:t>
      </w:r>
    </w:p>
    <w:p w:rsidR="00E773BB" w:rsidRPr="00D02615" w:rsidRDefault="00A3526D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lastRenderedPageBreak/>
        <w:t>Психологическ</w:t>
      </w:r>
      <w:r w:rsidR="00E773B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иеуслуги:</w:t>
      </w:r>
    </w:p>
    <w:p w:rsidR="00A3526D" w:rsidRPr="00D02615" w:rsidRDefault="00E773BB" w:rsidP="00E773BB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Психологическая помощь населению</w:t>
      </w:r>
      <w:r w:rsidR="00841C9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1017EB" w:rsidRPr="00D02615" w:rsidRDefault="001017EB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Педагогические услуги:</w:t>
      </w:r>
    </w:p>
    <w:p w:rsidR="00A3526D" w:rsidRPr="00D02615" w:rsidRDefault="00CD371F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Услуги учителя-дефектолога</w:t>
      </w:r>
      <w:r w:rsidR="00841C9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;</w:t>
      </w:r>
    </w:p>
    <w:p w:rsidR="00A3526D" w:rsidRPr="00D02615" w:rsidRDefault="00A3526D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Услуги логопеда.</w:t>
      </w:r>
    </w:p>
    <w:p w:rsidR="0099264C" w:rsidRPr="00D02615" w:rsidRDefault="0099264C" w:rsidP="0099264C">
      <w:pPr>
        <w:pStyle w:val="a8"/>
        <w:spacing w:after="0" w:line="240" w:lineRule="auto"/>
        <w:ind w:left="144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D42F13" w:rsidRPr="00D02615" w:rsidRDefault="00D42F13" w:rsidP="0099264C">
      <w:pPr>
        <w:pStyle w:val="a8"/>
        <w:spacing w:after="0" w:line="240" w:lineRule="auto"/>
        <w:ind w:left="144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D42F13" w:rsidRPr="00D02615" w:rsidRDefault="00D42F13" w:rsidP="0099264C">
      <w:pPr>
        <w:pStyle w:val="a8"/>
        <w:spacing w:after="0" w:line="240" w:lineRule="auto"/>
        <w:ind w:left="144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F43296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Выноска со стрелкой вниз 17" o:spid="_x0000_s1031" type="#_x0000_t80" style="position:absolute;left:0;text-align:left;margin-left:75.95pt;margin-top:8.75pt;width:292.5pt;height:4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" adj="14035,9928,16200,10364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32"/>
                    </w:rPr>
                  </w:pPr>
                  <w:r w:rsidRPr="00141150">
                    <w:rPr>
                      <w:rFonts w:ascii="Bookman Old Style" w:hAnsi="Bookman Old Style"/>
                      <w:b/>
                      <w:sz w:val="32"/>
                    </w:rPr>
                    <w:t>Платные услуги</w:t>
                  </w:r>
                </w:p>
              </w:txbxContent>
            </v:textbox>
          </v:shape>
        </w:pict>
      </w:r>
    </w:p>
    <w:p w:rsidR="00E2754A" w:rsidRPr="00D02615" w:rsidRDefault="00E2754A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F43296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19" o:spid="_x0000_s1027" type="#_x0000_t80" style="position:absolute;left:0;text-align:left;margin-left:13.05pt;margin-top:-.15pt;width:131pt;height:1in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" adj="14035,7832,16200,9316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Психологические услуги</w:t>
                  </w:r>
                </w:p>
              </w:txbxContent>
            </v:textbox>
          </v:shape>
        </w:pict>
      </w:r>
      <w:r w:rsidRPr="00D02615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1" o:spid="_x0000_s1028" type="#_x0000_t80" style="position:absolute;left:0;text-align:left;margin-left:297.05pt;margin-top:1.15pt;width:137.1pt;height:1in;z-index:25166848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" adj="14035,7964,16200,9382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Услуги логопеда</w:t>
                  </w:r>
                </w:p>
              </w:txbxContent>
            </v:textbox>
            <w10:wrap anchorx="margin"/>
          </v:shape>
        </w:pict>
      </w:r>
      <w:r w:rsidRPr="00D02615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0" o:spid="_x0000_s1029" type="#_x0000_t80" style="position:absolute;left:0;text-align:left;margin-left:159.1pt;margin-top:-.1pt;width:125.55pt;height:1in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" adj="14035,7703,16200,9252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Услуги учителя-дефектолога</w:t>
                  </w:r>
                </w:p>
              </w:txbxContent>
            </v:textbox>
          </v:shape>
        </w:pict>
      </w: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274" w:type="dxa"/>
        <w:tblLook w:val="04A0"/>
      </w:tblPr>
      <w:tblGrid>
        <w:gridCol w:w="3355"/>
        <w:gridCol w:w="2952"/>
        <w:gridCol w:w="2918"/>
      </w:tblGrid>
      <w:tr w:rsidR="00A3526D" w:rsidRPr="00D02615" w:rsidTr="00380535">
        <w:trPr>
          <w:cnfStyle w:val="100000000000"/>
          <w:trHeight w:val="314"/>
        </w:trPr>
        <w:tc>
          <w:tcPr>
            <w:cnfStyle w:val="001000000000"/>
            <w:tcW w:w="3355" w:type="dxa"/>
          </w:tcPr>
          <w:p w:rsidR="00A3526D" w:rsidRPr="00D02615" w:rsidRDefault="005D1170" w:rsidP="005D1170">
            <w:pPr>
              <w:spacing w:after="0"/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173</w:t>
            </w:r>
            <w:r w:rsidR="00ED1448" w:rsidRPr="00D02615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</w:t>
            </w:r>
            <w:r w:rsidR="00A3526D" w:rsidRPr="00D02615">
              <w:rPr>
                <w:rFonts w:ascii="PT Astra Serif" w:eastAsia="Arial" w:hAnsi="PT Astra Serif" w:cs="Times New Roman"/>
                <w:sz w:val="24"/>
                <w:szCs w:val="24"/>
              </w:rPr>
              <w:t>услуг</w:t>
            </w: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2952" w:type="dxa"/>
          </w:tcPr>
          <w:p w:rsidR="00A3526D" w:rsidRPr="00D02615" w:rsidRDefault="005D1170" w:rsidP="007538FB">
            <w:pPr>
              <w:spacing w:after="0"/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44</w:t>
            </w:r>
            <w:r w:rsidR="00A3526D" w:rsidRPr="00D02615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  <w:r w:rsidRPr="00D02615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2918" w:type="dxa"/>
          </w:tcPr>
          <w:p w:rsidR="00A3526D" w:rsidRPr="00D02615" w:rsidRDefault="00D329FC" w:rsidP="007538FB">
            <w:pPr>
              <w:spacing w:after="0"/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</w:rPr>
              <w:t>57</w:t>
            </w:r>
            <w:r w:rsidR="00A3526D" w:rsidRPr="00D02615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  <w:r w:rsidR="004639E8" w:rsidRPr="00D02615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</w:tr>
      <w:tr w:rsidR="00D329FC" w:rsidRPr="00D02615" w:rsidTr="00994B64">
        <w:trPr>
          <w:trHeight w:val="247"/>
        </w:trPr>
        <w:tc>
          <w:tcPr>
            <w:cnfStyle w:val="001000000000"/>
            <w:tcW w:w="9225" w:type="dxa"/>
            <w:gridSpan w:val="3"/>
          </w:tcPr>
          <w:p w:rsidR="00D329FC" w:rsidRPr="00D02615" w:rsidRDefault="00D329FC" w:rsidP="005A08B0">
            <w:pPr>
              <w:spacing w:after="0"/>
              <w:jc w:val="center"/>
              <w:rPr>
                <w:rFonts w:ascii="PT Astra Serif" w:eastAsia="Arial" w:hAnsi="PT Astra Serif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FF0000"/>
                <w:sz w:val="24"/>
                <w:szCs w:val="24"/>
              </w:rPr>
              <w:t>61 получатель социальных услуг</w:t>
            </w:r>
          </w:p>
        </w:tc>
      </w:tr>
    </w:tbl>
    <w:p w:rsidR="00A3526D" w:rsidRPr="00D02615" w:rsidRDefault="00F43296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Выноска со стрелкой вверх 22" o:spid="_x0000_s1030" type="#_x0000_t79" style="position:absolute;left:0;text-align:left;margin-left:-8.6pt;margin-top:12.45pt;width:512.25pt;height:36.75pt;z-index:2516695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" adj="7565,10413,5400,10606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8"/>
                    </w:rPr>
                    <w:t xml:space="preserve">Получено 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>120 560</w:t>
                  </w:r>
                  <w:r w:rsidRPr="00A82C1E">
                    <w:rPr>
                      <w:rFonts w:ascii="Bookman Old Style" w:hAnsi="Bookman Old Style"/>
                      <w:b/>
                      <w:sz w:val="28"/>
                    </w:rPr>
                    <w:t xml:space="preserve"> рублей</w:t>
                  </w:r>
                </w:p>
              </w:txbxContent>
            </v:textbox>
            <w10:wrap anchorx="margin"/>
          </v:shape>
        </w:pict>
      </w: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44948" w:rsidRPr="00D02615" w:rsidRDefault="00744948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A3526D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Всего за </w:t>
      </w:r>
      <w:r w:rsidR="00C234B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2018 год за платными услугами обратился </w:t>
      </w:r>
      <w:r w:rsidR="00C234B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61 гражданин</w:t>
      </w:r>
      <w:r w:rsidR="00C234B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(в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201</w:t>
      </w:r>
      <w:r w:rsidR="003F36B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7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 </w:t>
      </w:r>
      <w:r w:rsidR="00C234B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-</w:t>
      </w:r>
      <w:r w:rsidR="003F36B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3F36B0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21 гражданин</w:t>
      </w:r>
      <w:r w:rsidR="008D2C8C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</w:t>
      </w:r>
      <w:r w:rsidR="003F36B0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2016г. - </w:t>
      </w:r>
      <w:r w:rsidR="00D6264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5 граждан</w:t>
      </w:r>
      <w:r w:rsidR="00E860E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 Специалистами учреждения оказано</w:t>
      </w:r>
      <w:r w:rsidR="0092181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92181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27</w:t>
      </w:r>
      <w:r w:rsidR="009C2C62">
        <w:rPr>
          <w:rFonts w:ascii="PT Astra Serif" w:eastAsia="Arial" w:hAnsi="PT Astra Serif" w:cs="Times New Roman"/>
          <w:b/>
          <w:sz w:val="24"/>
          <w:szCs w:val="24"/>
          <w:lang w:eastAsia="ru-RU"/>
        </w:rPr>
        <w:t>4</w:t>
      </w:r>
      <w:r w:rsidR="0092181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B7DBF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дополнительны</w:t>
      </w:r>
      <w:r w:rsidR="009C2C62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е</w:t>
      </w:r>
      <w:r w:rsidR="004B7DBF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социальны</w:t>
      </w:r>
      <w:r w:rsidR="009C2C62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е</w:t>
      </w:r>
      <w:r w:rsidR="004B7DBF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услуг</w:t>
      </w:r>
      <w:r w:rsidR="009C2C62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и</w:t>
      </w:r>
      <w:r w:rsidR="0092181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на платной основе</w:t>
      </w:r>
      <w:r w:rsidR="0092181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120644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</w:t>
      </w:r>
      <w:r w:rsidR="00B952B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в </w:t>
      </w:r>
      <w:r w:rsidR="0042491D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2017 г. – 169</w:t>
      </w:r>
      <w:r w:rsidR="00E11112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платных услуг на общую сумму – 74 360 рублей</w:t>
      </w:r>
      <w:r w:rsidR="0042491D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, в </w:t>
      </w:r>
      <w:r w:rsidR="00B952B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2016г. </w:t>
      </w:r>
      <w:r w:rsidR="0042491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-</w:t>
      </w:r>
      <w:r w:rsidR="00B952B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70 платных услуг </w:t>
      </w:r>
      <w:r w:rsidR="00B952B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на общую сумму</w:t>
      </w:r>
      <w:r w:rsidR="00B952B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– 28 000 рублей</w:t>
      </w:r>
      <w:r w:rsidR="0012064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. </w:t>
      </w:r>
    </w:p>
    <w:p w:rsidR="00A3526D" w:rsidRPr="00D02615" w:rsidRDefault="00336F33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Услуги специалистов, оказывающих платные услуги населению, продолжают оставаться востребованными. </w:t>
      </w:r>
    </w:p>
    <w:p w:rsidR="00336F33" w:rsidRPr="00D02615" w:rsidRDefault="00336F33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8B669B" w:rsidRDefault="00A3526D" w:rsidP="00D3400E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sz w:val="18"/>
          <w:szCs w:val="18"/>
          <w:u w:val="single"/>
          <w:lang w:eastAsia="ru-RU"/>
        </w:rPr>
      </w:pPr>
      <w:proofErr w:type="gramStart"/>
      <w:r w:rsidRPr="008B669B">
        <w:rPr>
          <w:rFonts w:ascii="PT Astra Serif" w:eastAsia="Times New Roman" w:hAnsi="PT Astra Serif" w:cs="Times New Roman"/>
          <w:b/>
          <w:bCs/>
          <w:sz w:val="28"/>
          <w:szCs w:val="28"/>
          <w:u w:val="single"/>
          <w:lang w:eastAsia="ru-RU"/>
        </w:rPr>
        <w:t>Социальное</w:t>
      </w:r>
      <w:proofErr w:type="gramEnd"/>
      <w:r w:rsidRPr="008B669B">
        <w:rPr>
          <w:rFonts w:ascii="PT Astra Serif" w:eastAsia="Times New Roman" w:hAnsi="PT Astra Serif" w:cs="Times New Roman"/>
          <w:b/>
          <w:bCs/>
          <w:sz w:val="28"/>
          <w:szCs w:val="28"/>
          <w:u w:val="single"/>
          <w:lang w:eastAsia="ru-RU"/>
        </w:rPr>
        <w:t xml:space="preserve"> обслуживание несовершеннолетних в условиях </w:t>
      </w:r>
      <w:r w:rsidR="00D3400E" w:rsidRPr="008B669B">
        <w:rPr>
          <w:rFonts w:ascii="PT Astra Serif" w:eastAsia="Times New Roman" w:hAnsi="PT Astra Serif" w:cs="Times New Roman"/>
          <w:b/>
          <w:bCs/>
          <w:sz w:val="28"/>
          <w:szCs w:val="28"/>
          <w:u w:val="single"/>
          <w:lang w:eastAsia="ru-RU"/>
        </w:rPr>
        <w:t>с</w:t>
      </w:r>
      <w:r w:rsidRPr="008B669B">
        <w:rPr>
          <w:rFonts w:ascii="PT Astra Serif" w:eastAsia="Times New Roman" w:hAnsi="PT Astra Serif" w:cs="Times New Roman"/>
          <w:b/>
          <w:bCs/>
          <w:sz w:val="28"/>
          <w:szCs w:val="28"/>
          <w:u w:val="single"/>
          <w:lang w:eastAsia="ru-RU"/>
        </w:rPr>
        <w:t>емейной воспитательной группы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404040"/>
          <w:sz w:val="24"/>
          <w:szCs w:val="24"/>
          <w:lang w:eastAsia="ru-RU"/>
        </w:rPr>
      </w:pPr>
    </w:p>
    <w:p w:rsidR="00A3526D" w:rsidRPr="00D02615" w:rsidRDefault="00A3526D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Основная задача - временный приют, обеспечение условий семейного воспитания, оптимальных для социальной адаптации и социально-психологической реабилитации детей в возрасте от 3 до 18 лет, находящихся в трудной жизненной ситуации или социально-опасном положении (дети, оставшиеся без попечения родителей, дети-сироты, безнадзорные дети, жестокое обращение с детьми, пренебрежение нуждами ребенка).</w:t>
      </w:r>
    </w:p>
    <w:p w:rsidR="00A3526D" w:rsidRPr="00D02615" w:rsidRDefault="00A3526D" w:rsidP="001A7804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Социальное обслуживание осуществлялось в течение периода, необходимого для социальной реабилитации несовершеннолетнего в семейной воспитательной группе (далее – СВГ) и его жизнеустройства. В Центре созданы хорошие условия, обеспечивающие проживание несовершеннолетних в СВГ</w:t>
      </w:r>
      <w:r w:rsidRPr="00D02615">
        <w:rPr>
          <w:rFonts w:ascii="PT Astra Serif" w:eastAsia="Arial" w:hAnsi="PT Astra Serif" w:cs="Times New Roman"/>
          <w:sz w:val="28"/>
          <w:szCs w:val="24"/>
          <w:lang w:eastAsia="ru-RU"/>
        </w:rPr>
        <w:t xml:space="preserve">: 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осуществляется целевое использование денежных средств, выделенных на содержание несовершеннолетних, и реализация мероприятий индивидуальной программы социальной реабилитации. Несовершеннолетние обеспечиваются питанием и минимальным набором предметов первой необходимости в установленном порядке. Помещение ребенка в семейную воспитательную группу не требует установления над ним опеки и оставляет его в статусе воспитанника Центра.</w:t>
      </w:r>
    </w:p>
    <w:p w:rsidR="006E1A94" w:rsidRPr="00D02615" w:rsidRDefault="00A3526D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lastRenderedPageBreak/>
        <w:t>В 201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8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функционировал</w:t>
      </w:r>
      <w:r w:rsidR="00B92C49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а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B92C49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</w:t>
      </w:r>
      <w:r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групп</w:t>
      </w:r>
      <w:r w:rsidR="00B92C49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а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, в котор</w:t>
      </w:r>
      <w:r w:rsidR="00B92C49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ой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проживал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и </w:t>
      </w:r>
      <w:r w:rsidR="00F314FC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</w:t>
      </w:r>
      <w:r w:rsidR="00EF62D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0</w:t>
      </w:r>
      <w:r w:rsidR="00F314FC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несовершеннолетни</w:t>
      </w:r>
      <w:r w:rsidR="00EF62D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0218EC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CB45F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Несовершеннолетн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им</w:t>
      </w:r>
      <w:r w:rsidR="00CB45F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было оказано </w:t>
      </w:r>
      <w:r w:rsidR="00EF62D5" w:rsidRPr="00D026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1 158,83 </w:t>
      </w:r>
      <w:r w:rsidR="00CB45FB" w:rsidRPr="00D026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социальных услуг</w:t>
      </w:r>
      <w:r w:rsidR="00CB45F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0218EC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В</w:t>
      </w:r>
      <w:r w:rsidR="006309C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2017 г. функционировала </w:t>
      </w:r>
      <w:r w:rsidR="00EF62D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 группа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в которой проживал </w:t>
      </w:r>
      <w:r w:rsidR="00EF62D5" w:rsidRPr="00D02615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 несовершеннолетний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в </w:t>
      </w:r>
      <w:r w:rsidR="006309CE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2016г.</w:t>
      </w:r>
      <w:r w:rsidR="00C12A5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СВГ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C12A54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проживали</w:t>
      </w:r>
      <w:r w:rsidR="00EF62D5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8 несовершеннолетних</w:t>
      </w:r>
      <w:r w:rsidR="000218EC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C12A54" w:rsidRPr="00D02615" w:rsidRDefault="00C12A54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CC4812" w:rsidRPr="00D02615" w:rsidRDefault="00CC4812" w:rsidP="00CC4812">
      <w:pPr>
        <w:spacing w:after="0" w:line="240" w:lineRule="auto"/>
        <w:ind w:firstLine="708"/>
        <w:jc w:val="center"/>
        <w:rPr>
          <w:rFonts w:ascii="PT Astra Serif" w:eastAsia="Arial" w:hAnsi="PT Astra Serif" w:cs="Times New Roman"/>
          <w:i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Основания для помещения несовершеннолетних в СВГ:</w:t>
      </w:r>
    </w:p>
    <w:p w:rsidR="00CC4812" w:rsidRPr="00D02615" w:rsidRDefault="00CC4812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1-3"/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992"/>
        <w:gridCol w:w="992"/>
        <w:gridCol w:w="992"/>
      </w:tblGrid>
      <w:tr w:rsidR="005D1170" w:rsidRPr="00D02615" w:rsidTr="0055555F">
        <w:trPr>
          <w:cnfStyle w:val="100000000000"/>
          <w:trHeight w:val="166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cnfStyle w:val="000010000000"/>
            <w:tcW w:w="992" w:type="dxa"/>
          </w:tcPr>
          <w:p w:rsidR="005D1170" w:rsidRPr="00D02615" w:rsidRDefault="005D1170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92" w:type="dxa"/>
          </w:tcPr>
          <w:p w:rsidR="005D1170" w:rsidRPr="00D02615" w:rsidRDefault="005D1170" w:rsidP="00CC4812">
            <w:pPr>
              <w:cnfStyle w:val="100000000000"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cnfStyle w:val="000100000000"/>
            <w:tcW w:w="992" w:type="dxa"/>
          </w:tcPr>
          <w:p w:rsidR="005D1170" w:rsidRPr="00D02615" w:rsidRDefault="005D1170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5D1170" w:rsidRPr="00D02615" w:rsidTr="0055555F">
        <w:trPr>
          <w:cnfStyle w:val="000000100000"/>
          <w:trHeight w:val="166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Количество несовершеннолетних,  </w:t>
            </w:r>
            <w:proofErr w:type="gramStart"/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помещённых</w:t>
            </w:r>
            <w:proofErr w:type="gramEnd"/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в СВГ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100000000"/>
            <w:tcW w:w="992" w:type="dxa"/>
          </w:tcPr>
          <w:p w:rsidR="005D1170" w:rsidRPr="00D02615" w:rsidRDefault="002A1A26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1170" w:rsidRPr="00D02615" w:rsidTr="0055555F">
        <w:trPr>
          <w:trHeight w:val="117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rPr>
                <w:rFonts w:ascii="PT Astra Serif" w:eastAsia="Calibri" w:hAnsi="PT Astra Serif" w:cs="Times New Roman"/>
                <w:b w:val="0"/>
                <w:i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i/>
                <w:sz w:val="24"/>
                <w:szCs w:val="24"/>
                <w:lang w:eastAsia="ru-RU"/>
              </w:rPr>
              <w:t xml:space="preserve">        Поступили по основаниям: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left="317"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100000000"/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5D1170" w:rsidRPr="00D02615" w:rsidTr="0055555F">
        <w:trPr>
          <w:cnfStyle w:val="000000100000"/>
          <w:trHeight w:val="117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письмо, ходатайство ДСЗН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cnfStyle w:val="000100000000"/>
            <w:tcW w:w="992" w:type="dxa"/>
          </w:tcPr>
          <w:p w:rsidR="005D1170" w:rsidRPr="00D02615" w:rsidRDefault="002A1A26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1170" w:rsidRPr="00D02615" w:rsidTr="0055555F">
        <w:trPr>
          <w:trHeight w:val="117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по заявлению родителей (законных представителей)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cnfStyle w:val="000100000000"/>
            <w:tcW w:w="992" w:type="dxa"/>
          </w:tcPr>
          <w:p w:rsidR="005D1170" w:rsidRPr="00D02615" w:rsidRDefault="002A1A26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170" w:rsidRPr="00D02615" w:rsidTr="0055555F">
        <w:trPr>
          <w:cnfStyle w:val="000000100000"/>
          <w:trHeight w:val="291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акт о передаче несовершеннолетнего ребёнка ООП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100000000"/>
            <w:tcW w:w="992" w:type="dxa"/>
          </w:tcPr>
          <w:p w:rsidR="005D1170" w:rsidRPr="00D02615" w:rsidRDefault="002A1A26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1170" w:rsidRPr="00D02615" w:rsidTr="0055555F">
        <w:trPr>
          <w:trHeight w:val="290"/>
          <w:jc w:val="center"/>
        </w:trPr>
        <w:tc>
          <w:tcPr>
            <w:cnfStyle w:val="001000000000"/>
            <w:tcW w:w="6379" w:type="dxa"/>
          </w:tcPr>
          <w:p w:rsidR="005D1170" w:rsidRPr="00D02615" w:rsidRDefault="005D1170" w:rsidP="00CC4812">
            <w:pPr>
              <w:tabs>
                <w:tab w:val="left" w:pos="459"/>
              </w:tabs>
              <w:rPr>
                <w:rFonts w:ascii="PT Astra Serif" w:eastAsia="Calibri" w:hAnsi="PT Astra Serif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Категории детей, </w:t>
            </w:r>
            <w:proofErr w:type="gramStart"/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помещенных</w:t>
            </w:r>
            <w:proofErr w:type="gramEnd"/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в СВГ</w:t>
            </w:r>
          </w:p>
        </w:tc>
        <w:tc>
          <w:tcPr>
            <w:cnfStyle w:val="000010000000"/>
            <w:tcW w:w="992" w:type="dxa"/>
          </w:tcPr>
          <w:p w:rsidR="005D1170" w:rsidRPr="00D02615" w:rsidRDefault="005D1170" w:rsidP="00800F82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left="317"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100000000"/>
            <w:tcW w:w="992" w:type="dxa"/>
          </w:tcPr>
          <w:p w:rsidR="005D1170" w:rsidRPr="00D02615" w:rsidRDefault="005D1170" w:rsidP="0079397E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5D1170" w:rsidRPr="00D02615" w:rsidTr="0055555F">
        <w:trPr>
          <w:cnfStyle w:val="010000000000"/>
          <w:trHeight w:val="290"/>
          <w:jc w:val="center"/>
        </w:trPr>
        <w:tc>
          <w:tcPr>
            <w:cnfStyle w:val="001000000000"/>
            <w:tcW w:w="6379" w:type="dxa"/>
            <w:tcBorders>
              <w:top w:val="none" w:sz="0" w:space="0" w:color="auto"/>
            </w:tcBorders>
          </w:tcPr>
          <w:p w:rsidR="005D1170" w:rsidRPr="00D02615" w:rsidRDefault="005D1170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оставшиеся без попечения родителей или законных представителей</w:t>
            </w:r>
          </w:p>
        </w:tc>
        <w:tc>
          <w:tcPr>
            <w:cnfStyle w:val="000010000000"/>
            <w:tcW w:w="992" w:type="dxa"/>
            <w:tcBorders>
              <w:top w:val="none" w:sz="0" w:space="0" w:color="auto"/>
            </w:tcBorders>
          </w:tcPr>
          <w:p w:rsidR="005D1170" w:rsidRPr="00D02615" w:rsidRDefault="005D1170" w:rsidP="00800F82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one" w:sz="0" w:space="0" w:color="auto"/>
            </w:tcBorders>
          </w:tcPr>
          <w:p w:rsidR="005D1170" w:rsidRPr="00D02615" w:rsidRDefault="005D1170" w:rsidP="0079397E">
            <w:pPr>
              <w:tabs>
                <w:tab w:val="left" w:pos="34"/>
              </w:tabs>
              <w:ind w:right="-392"/>
              <w:jc w:val="center"/>
              <w:cnfStyle w:val="01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100000000"/>
            <w:tcW w:w="992" w:type="dxa"/>
            <w:tcBorders>
              <w:top w:val="none" w:sz="0" w:space="0" w:color="auto"/>
            </w:tcBorders>
          </w:tcPr>
          <w:p w:rsidR="005D1170" w:rsidRPr="00D02615" w:rsidRDefault="002A1A26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D0261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CC4812" w:rsidRPr="00D02615" w:rsidRDefault="00CC4812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D02615" w:rsidRDefault="00405289" w:rsidP="00AF5C19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С</w:t>
      </w:r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одейств</w:t>
      </w:r>
      <w:r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уя</w:t>
      </w:r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городскому отделу опеки и попечительства в жизнеустройстве несовершеннолетних</w:t>
      </w:r>
      <w:r w:rsidR="003808F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</w:t>
      </w:r>
      <w:r w:rsidR="0021115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5 </w:t>
      </w:r>
      <w:r w:rsidR="0000702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воспитанник</w:t>
      </w:r>
      <w:r w:rsidR="0021115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ов</w:t>
      </w:r>
      <w:r w:rsidR="0000702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СВГ</w:t>
      </w:r>
      <w:r w:rsidR="003808F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21115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вернулись в родные семьи</w:t>
      </w:r>
      <w:r w:rsidR="003808F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</w:t>
      </w:r>
      <w:r w:rsidR="0021115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5 – переданы в опекунские семьи. В</w:t>
      </w:r>
      <w:r w:rsidR="003808F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61063B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2017 году несовершеннолетний передан в приемную семью. В </w:t>
      </w:r>
      <w:r w:rsidR="003808F8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2016г. </w:t>
      </w:r>
      <w:r w:rsidR="0000702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–</w:t>
      </w:r>
      <w:r w:rsidR="0019356A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6</w:t>
      </w:r>
      <w:r w:rsidR="00211151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007022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(75%) </w:t>
      </w:r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воспитанников СВГ </w:t>
      </w:r>
      <w:proofErr w:type="gramStart"/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>вернулись в родные или обрели</w:t>
      </w:r>
      <w:proofErr w:type="gramEnd"/>
      <w:r w:rsidR="00A3526D" w:rsidRPr="00D02615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новые семьи.</w:t>
      </w:r>
    </w:p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8B669B" w:rsidRDefault="008B669B" w:rsidP="007871EB">
      <w:pPr>
        <w:ind w:firstLine="708"/>
        <w:rPr>
          <w:rFonts w:ascii="PT Astra Serif" w:hAnsi="PT Astra Serif" w:cs="Times New Roman"/>
          <w:b/>
          <w:sz w:val="28"/>
          <w:u w:val="single"/>
        </w:rPr>
      </w:pPr>
      <w:r>
        <w:rPr>
          <w:rFonts w:ascii="PT Astra Serif" w:hAnsi="PT Astra Serif" w:cs="Times New Roman"/>
          <w:b/>
          <w:sz w:val="28"/>
          <w:u w:val="single"/>
        </w:rPr>
        <w:t>Проектная деятельность</w:t>
      </w:r>
    </w:p>
    <w:p w:rsidR="007871EB" w:rsidRDefault="007871EB" w:rsidP="007871EB">
      <w:pPr>
        <w:ind w:firstLine="708"/>
        <w:rPr>
          <w:rFonts w:ascii="PT Astra Serif" w:hAnsi="PT Astra Serif" w:cs="Times New Roman"/>
          <w:b/>
          <w:sz w:val="28"/>
          <w:u w:val="single"/>
        </w:rPr>
      </w:pPr>
    </w:p>
    <w:tbl>
      <w:tblPr>
        <w:tblStyle w:val="1-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1"/>
        <w:gridCol w:w="2383"/>
        <w:gridCol w:w="1400"/>
        <w:gridCol w:w="1353"/>
      </w:tblGrid>
      <w:tr w:rsidR="008B669B" w:rsidRPr="008B669B" w:rsidTr="008B669B">
        <w:trPr>
          <w:cnfStyle w:val="100000000000"/>
        </w:trPr>
        <w:tc>
          <w:tcPr>
            <w:cnfStyle w:val="001000000000"/>
            <w:tcW w:w="461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Наименование технологии, проекта</w:t>
            </w:r>
          </w:p>
        </w:tc>
        <w:tc>
          <w:tcPr>
            <w:tcW w:w="51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Охват</w:t>
            </w: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vMerge/>
            <w:tcBorders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b/>
                <w:sz w:val="24"/>
                <w:szCs w:val="24"/>
              </w:rPr>
              <w:t>2016 г.</w:t>
            </w:r>
          </w:p>
        </w:tc>
      </w:tr>
      <w:tr w:rsidR="008B669B" w:rsidRPr="008B669B" w:rsidTr="008B669B">
        <w:trPr>
          <w:cnfStyle w:val="00000001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2C19C0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Проект формирования законопослушного поведения несовершеннолетних 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>«Школа правовых знаний»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390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380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300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2C19C0" w:rsidP="00CD228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Технология сопровождения замещающих семей 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>«Мастерская счастья»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24 семьи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35 семей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25 семей</w:t>
            </w:r>
          </w:p>
        </w:tc>
      </w:tr>
      <w:tr w:rsidR="008B669B" w:rsidRPr="008B669B" w:rsidTr="008B669B">
        <w:trPr>
          <w:cnfStyle w:val="00000001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2C19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Мобильная бригада экстр</w:t>
            </w:r>
            <w:r w:rsidR="002C19C0">
              <w:rPr>
                <w:rFonts w:ascii="PT Astra Serif" w:hAnsi="PT Astra Serif" w:cs="Times New Roman"/>
                <w:sz w:val="24"/>
                <w:szCs w:val="24"/>
              </w:rPr>
              <w:t>енного</w:t>
            </w: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реагирования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37 выездов,</w:t>
            </w:r>
          </w:p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9 семей 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взяты</w:t>
            </w:r>
            <w:proofErr w:type="gram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на СС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706943" w:rsidP="007069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Технология с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>опровождени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берем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енных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женщин, в т.ч.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из числа несовершеннолетних, находящихся в трудной жизненной ситуации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26, из них – 13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41, из них 12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4, из них – 3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8B669B" w:rsidRPr="008B669B" w:rsidTr="008B669B">
        <w:trPr>
          <w:cnfStyle w:val="00000001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706943" w:rsidP="00F536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Технология с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>опровождени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условно осужденных несовершеннолетних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и родителей, имеющих </w:t>
            </w:r>
            <w:r w:rsidR="00F536AD">
              <w:rPr>
                <w:rFonts w:ascii="PT Astra Serif" w:hAnsi="PT Astra Serif" w:cs="Times New Roman"/>
                <w:sz w:val="24"/>
                <w:szCs w:val="24"/>
              </w:rPr>
              <w:t>несовершеннолетних</w:t>
            </w:r>
            <w:r w:rsidR="008B669B"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8 родит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.,</w:t>
            </w:r>
            <w:proofErr w:type="gramEnd"/>
          </w:p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7 родит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., </w:t>
            </w:r>
            <w:proofErr w:type="gramEnd"/>
          </w:p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11 родит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.,</w:t>
            </w:r>
            <w:proofErr w:type="gramEnd"/>
          </w:p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4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Технология раннего выявления случаев нарушения прав и законных интересов детей в муниципальном образовании город Салехард </w:t>
            </w:r>
            <w:r w:rsidR="007A3316">
              <w:rPr>
                <w:rFonts w:ascii="PT Astra Serif" w:hAnsi="PT Astra Serif" w:cs="Times New Roman"/>
                <w:sz w:val="24"/>
                <w:szCs w:val="24"/>
              </w:rPr>
              <w:t>(внедрена в 2018 году)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3 сигнала,</w:t>
            </w:r>
          </w:p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Случаи не открыты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8B669B" w:rsidRPr="008B669B" w:rsidTr="008B669B">
        <w:trPr>
          <w:cnfStyle w:val="00000001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Проект сотрудничества с ЗАГС по </w:t>
            </w:r>
            <w:r w:rsidRPr="008B669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профилактике кризисных проявлений в семье «Мир в семье» (-снижение числа разводов, </w:t>
            </w:r>
            <w:proofErr w:type="gramEnd"/>
          </w:p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-поддержка одиноких мам, </w:t>
            </w:r>
          </w:p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-информирование молодых людей, желающих вступить в брак, о возможных трудностях 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семейной</w:t>
            </w:r>
            <w:proofErr w:type="gram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жизни,</w:t>
            </w:r>
          </w:p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- психол. поддержка граждан, утративших </w:t>
            </w:r>
            <w:proofErr w:type="gram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близкого</w:t>
            </w:r>
            <w:proofErr w:type="gram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 человека)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Заключено </w:t>
            </w:r>
            <w:r w:rsidRPr="008B669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Соглашение о сотрудничестве в январе 2019 г. </w:t>
            </w:r>
          </w:p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Ежеквартально предоставляется ИРМ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Проект взаимодействия с Уполномоченным по правам ребенка в ЯНАО</w:t>
            </w:r>
            <w:r w:rsidR="007A3316">
              <w:rPr>
                <w:rFonts w:ascii="PT Astra Serif" w:hAnsi="PT Astra Serif" w:cs="Times New Roman"/>
                <w:sz w:val="24"/>
                <w:szCs w:val="24"/>
              </w:rPr>
              <w:t xml:space="preserve"> (внедрен в 2018 году)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 xml:space="preserve">70 </w:t>
            </w:r>
            <w:proofErr w:type="spellStart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8B669B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8B669B" w:rsidRPr="008B669B" w:rsidTr="008B669B">
        <w:trPr>
          <w:cnfStyle w:val="00000001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Проект информирования граждан по вопросам ответственного родительства «Уголок Доверия» (раннее выявление семейного неблагополучия, профилактика ЖО)</w:t>
            </w:r>
            <w:r w:rsidR="007A3316">
              <w:rPr>
                <w:rFonts w:ascii="PT Astra Serif" w:hAnsi="PT Astra Serif" w:cs="Times New Roman"/>
                <w:sz w:val="24"/>
                <w:szCs w:val="24"/>
              </w:rPr>
              <w:t xml:space="preserve"> (внедрен в 2018 году)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70 человек</w:t>
            </w: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8B669B" w:rsidRPr="008B669B" w:rsidTr="008B669B">
        <w:trPr>
          <w:cnfStyle w:val="000000100000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8B669B" w:rsidRPr="008B669B" w:rsidRDefault="008B669B" w:rsidP="00413759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Проект информационно-консультативной работы с населением города «Психологический десант» (профилактика раннего семейного неблагополучия, ЖО)</w:t>
            </w:r>
            <w:r w:rsidR="007A331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3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jc w:val="center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  <w:r w:rsidRPr="008B669B"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  <w:t>2019 год</w:t>
            </w:r>
          </w:p>
          <w:p w:rsidR="008B669B" w:rsidRPr="008B669B" w:rsidRDefault="008B669B" w:rsidP="00CD228C">
            <w:pPr>
              <w:jc w:val="center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  <w:p w:rsidR="008B669B" w:rsidRPr="008B669B" w:rsidRDefault="008B669B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Стадия внедрения (социологический опрос)</w:t>
            </w:r>
          </w:p>
          <w:p w:rsidR="008B669B" w:rsidRPr="008B669B" w:rsidRDefault="008B669B" w:rsidP="00CD228C">
            <w:pPr>
              <w:jc w:val="center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00" w:type="dxa"/>
            <w:tcBorders>
              <w:left w:val="none" w:sz="0" w:space="0" w:color="auto"/>
              <w:right w:val="none" w:sz="0" w:space="0" w:color="auto"/>
            </w:tcBorders>
          </w:tcPr>
          <w:p w:rsidR="008B669B" w:rsidRPr="008B669B" w:rsidRDefault="008B669B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left w:val="none" w:sz="0" w:space="0" w:color="auto"/>
            </w:tcBorders>
          </w:tcPr>
          <w:p w:rsidR="008B669B" w:rsidRPr="008B669B" w:rsidRDefault="008B669B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8B669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CC5462" w:rsidRDefault="00CC5462" w:rsidP="00CC5462">
      <w:pPr>
        <w:jc w:val="both"/>
        <w:rPr>
          <w:rFonts w:ascii="PT Astra Serif" w:hAnsi="PT Astra Serif" w:cs="Times New Roman"/>
          <w:b/>
          <w:sz w:val="28"/>
          <w:u w:val="single"/>
        </w:rPr>
      </w:pPr>
    </w:p>
    <w:p w:rsidR="00CC5462" w:rsidRPr="00970D23" w:rsidRDefault="00CC5462" w:rsidP="00CC5462">
      <w:pPr>
        <w:jc w:val="both"/>
        <w:rPr>
          <w:rFonts w:ascii="PT Astra Serif" w:hAnsi="PT Astra Serif" w:cs="Times New Roman"/>
          <w:b/>
          <w:sz w:val="28"/>
          <w:u w:val="single"/>
        </w:rPr>
      </w:pPr>
      <w:r>
        <w:rPr>
          <w:rFonts w:ascii="PT Astra Serif" w:hAnsi="PT Astra Serif" w:cs="Times New Roman"/>
          <w:b/>
          <w:sz w:val="28"/>
          <w:u w:val="single"/>
        </w:rPr>
        <w:t>Взаимодействие со СМИ</w:t>
      </w:r>
    </w:p>
    <w:tbl>
      <w:tblPr>
        <w:tblStyle w:val="1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</w:tblGrid>
      <w:tr w:rsidR="00CC5462" w:rsidRPr="00970D23" w:rsidTr="00CF5AC7">
        <w:trPr>
          <w:cnfStyle w:val="100000000000"/>
          <w:jc w:val="center"/>
        </w:trPr>
        <w:tc>
          <w:tcPr>
            <w:cnfStyle w:val="001000000000"/>
            <w:tcW w:w="23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5462" w:rsidRPr="00970D23" w:rsidRDefault="00CC5462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970D23">
              <w:rPr>
                <w:rFonts w:ascii="PT Astra Serif" w:hAnsi="PT Astra Serif" w:cs="Times New Roman"/>
                <w:sz w:val="28"/>
              </w:rPr>
              <w:t>СМИ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5462" w:rsidRPr="00970D23" w:rsidRDefault="00CC5462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8"/>
              </w:rPr>
            </w:pPr>
            <w:r w:rsidRPr="00970D23">
              <w:rPr>
                <w:rFonts w:ascii="PT Astra Serif" w:hAnsi="PT Astra Serif" w:cs="Times New Roman"/>
                <w:sz w:val="28"/>
              </w:rPr>
              <w:t>2018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5462" w:rsidRPr="00970D23" w:rsidRDefault="00CC5462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8"/>
              </w:rPr>
            </w:pPr>
            <w:r w:rsidRPr="00970D23">
              <w:rPr>
                <w:rFonts w:ascii="PT Astra Serif" w:hAnsi="PT Astra Serif" w:cs="Times New Roman"/>
                <w:sz w:val="28"/>
              </w:rPr>
              <w:t>2017 год</w:t>
            </w:r>
          </w:p>
        </w:tc>
      </w:tr>
      <w:tr w:rsidR="00CC5462" w:rsidTr="00CF5AC7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295651" w:rsidRDefault="00CC5462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Интервью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7</w:t>
            </w:r>
          </w:p>
        </w:tc>
      </w:tr>
      <w:tr w:rsidR="00CC5462" w:rsidTr="00CF5AC7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295651" w:rsidRDefault="00CC5462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Статья в газету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</w:t>
            </w:r>
          </w:p>
        </w:tc>
      </w:tr>
      <w:tr w:rsidR="00CC5462" w:rsidTr="00CF5AC7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295651" w:rsidRDefault="00CC5462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Реклама об учреждении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</w:p>
        </w:tc>
      </w:tr>
      <w:tr w:rsidR="00CC5462" w:rsidTr="00CF5AC7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295651" w:rsidRDefault="00CC5462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Комментарий к статье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0</w:t>
            </w:r>
          </w:p>
        </w:tc>
      </w:tr>
      <w:tr w:rsidR="00CC5462" w:rsidTr="00CF5AC7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295651" w:rsidRDefault="00CC5462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Репортаж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295651" w:rsidRDefault="00CC5462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8</w:t>
            </w:r>
          </w:p>
        </w:tc>
      </w:tr>
      <w:tr w:rsidR="00CC5462" w:rsidTr="00CF5AC7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CC5462" w:rsidRPr="000E1DE4" w:rsidRDefault="00CC5462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0E1DE4">
              <w:rPr>
                <w:rFonts w:ascii="PT Astra Serif" w:hAnsi="PT Astra Serif" w:cs="Times New Roman"/>
                <w:sz w:val="28"/>
              </w:rPr>
              <w:t>Итого: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CC5462" w:rsidRPr="000E1DE4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 w:rsidRPr="000E1DE4">
              <w:rPr>
                <w:rFonts w:ascii="PT Astra Serif" w:hAnsi="PT Astra Serif" w:cs="Times New Roman"/>
                <w:b/>
                <w:sz w:val="28"/>
              </w:rPr>
              <w:t>30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CC5462" w:rsidRPr="000E1DE4" w:rsidRDefault="00CC5462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 w:rsidRPr="000E1DE4">
              <w:rPr>
                <w:rFonts w:ascii="PT Astra Serif" w:hAnsi="PT Astra Serif" w:cs="Times New Roman"/>
                <w:b/>
                <w:sz w:val="28"/>
              </w:rPr>
              <w:t>17</w:t>
            </w:r>
          </w:p>
        </w:tc>
      </w:tr>
    </w:tbl>
    <w:p w:rsidR="00A3526D" w:rsidRPr="00D02615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</w:p>
    <w:sectPr w:rsidR="00A3526D" w:rsidRPr="00D02615" w:rsidSect="00854D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EA2"/>
    <w:multiLevelType w:val="hybridMultilevel"/>
    <w:tmpl w:val="DEE4849A"/>
    <w:lvl w:ilvl="0" w:tplc="A25AFA6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225AF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1D382B2C"/>
    <w:multiLevelType w:val="hybridMultilevel"/>
    <w:tmpl w:val="E7FC65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D7C41"/>
    <w:multiLevelType w:val="hybridMultilevel"/>
    <w:tmpl w:val="D284D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2733C"/>
    <w:multiLevelType w:val="hybridMultilevel"/>
    <w:tmpl w:val="86D8AD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6E0547"/>
    <w:multiLevelType w:val="hybridMultilevel"/>
    <w:tmpl w:val="5BFC6D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8110C9"/>
    <w:multiLevelType w:val="hybridMultilevel"/>
    <w:tmpl w:val="1E92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7A5E6C"/>
    <w:multiLevelType w:val="hybridMultilevel"/>
    <w:tmpl w:val="3BF4865E"/>
    <w:lvl w:ilvl="0" w:tplc="5C56D2C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F771E"/>
    <w:multiLevelType w:val="hybridMultilevel"/>
    <w:tmpl w:val="0F8CDA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FD1300"/>
    <w:multiLevelType w:val="hybridMultilevel"/>
    <w:tmpl w:val="D12E5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545E87"/>
    <w:multiLevelType w:val="hybridMultilevel"/>
    <w:tmpl w:val="F1F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591387"/>
    <w:multiLevelType w:val="hybridMultilevel"/>
    <w:tmpl w:val="10BEC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A738A4"/>
    <w:multiLevelType w:val="hybridMultilevel"/>
    <w:tmpl w:val="645EC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74966"/>
    <w:rsid w:val="00000367"/>
    <w:rsid w:val="00007022"/>
    <w:rsid w:val="0001044E"/>
    <w:rsid w:val="00013FBC"/>
    <w:rsid w:val="000218EC"/>
    <w:rsid w:val="00023867"/>
    <w:rsid w:val="000270D4"/>
    <w:rsid w:val="000348FD"/>
    <w:rsid w:val="000435BD"/>
    <w:rsid w:val="00046062"/>
    <w:rsid w:val="000606F8"/>
    <w:rsid w:val="00070C9E"/>
    <w:rsid w:val="000738B6"/>
    <w:rsid w:val="00074868"/>
    <w:rsid w:val="00076831"/>
    <w:rsid w:val="00077F69"/>
    <w:rsid w:val="0008065B"/>
    <w:rsid w:val="00084572"/>
    <w:rsid w:val="00092CD3"/>
    <w:rsid w:val="0009315F"/>
    <w:rsid w:val="00093A74"/>
    <w:rsid w:val="00096F70"/>
    <w:rsid w:val="000A4741"/>
    <w:rsid w:val="000B0394"/>
    <w:rsid w:val="000B3414"/>
    <w:rsid w:val="000C1545"/>
    <w:rsid w:val="000E29AD"/>
    <w:rsid w:val="000E2D78"/>
    <w:rsid w:val="000E51EA"/>
    <w:rsid w:val="000E67D6"/>
    <w:rsid w:val="000E6862"/>
    <w:rsid w:val="000E79FE"/>
    <w:rsid w:val="000F029B"/>
    <w:rsid w:val="000F54AB"/>
    <w:rsid w:val="001017EB"/>
    <w:rsid w:val="00102730"/>
    <w:rsid w:val="00104E85"/>
    <w:rsid w:val="001113FD"/>
    <w:rsid w:val="00120644"/>
    <w:rsid w:val="00123A94"/>
    <w:rsid w:val="00123B66"/>
    <w:rsid w:val="00127996"/>
    <w:rsid w:val="0013240A"/>
    <w:rsid w:val="00145824"/>
    <w:rsid w:val="0014676F"/>
    <w:rsid w:val="001548C1"/>
    <w:rsid w:val="001561F6"/>
    <w:rsid w:val="00156EE4"/>
    <w:rsid w:val="0016038A"/>
    <w:rsid w:val="00184115"/>
    <w:rsid w:val="00190EC7"/>
    <w:rsid w:val="0019356A"/>
    <w:rsid w:val="001A0F74"/>
    <w:rsid w:val="001A7804"/>
    <w:rsid w:val="001C7AE5"/>
    <w:rsid w:val="001D0D8E"/>
    <w:rsid w:val="001D318A"/>
    <w:rsid w:val="001D7471"/>
    <w:rsid w:val="001E79CF"/>
    <w:rsid w:val="001F717C"/>
    <w:rsid w:val="00211151"/>
    <w:rsid w:val="002206D2"/>
    <w:rsid w:val="00237815"/>
    <w:rsid w:val="00237CF1"/>
    <w:rsid w:val="00253FC7"/>
    <w:rsid w:val="00262620"/>
    <w:rsid w:val="00263336"/>
    <w:rsid w:val="002648A3"/>
    <w:rsid w:val="00276018"/>
    <w:rsid w:val="00277E26"/>
    <w:rsid w:val="00284EDE"/>
    <w:rsid w:val="00286229"/>
    <w:rsid w:val="00293200"/>
    <w:rsid w:val="00297296"/>
    <w:rsid w:val="002A1A26"/>
    <w:rsid w:val="002A77C8"/>
    <w:rsid w:val="002B33A9"/>
    <w:rsid w:val="002B7848"/>
    <w:rsid w:val="002C19C0"/>
    <w:rsid w:val="002C6F39"/>
    <w:rsid w:val="002C7E7E"/>
    <w:rsid w:val="002D29C3"/>
    <w:rsid w:val="002E41E9"/>
    <w:rsid w:val="002F1176"/>
    <w:rsid w:val="00300883"/>
    <w:rsid w:val="00303D16"/>
    <w:rsid w:val="003175DB"/>
    <w:rsid w:val="00324EEB"/>
    <w:rsid w:val="00325E97"/>
    <w:rsid w:val="003312B3"/>
    <w:rsid w:val="0033325F"/>
    <w:rsid w:val="00336F33"/>
    <w:rsid w:val="00352B70"/>
    <w:rsid w:val="0036012A"/>
    <w:rsid w:val="00366582"/>
    <w:rsid w:val="00380535"/>
    <w:rsid w:val="003808F8"/>
    <w:rsid w:val="00386E8A"/>
    <w:rsid w:val="003A434D"/>
    <w:rsid w:val="003B04C5"/>
    <w:rsid w:val="003B3B50"/>
    <w:rsid w:val="003C2889"/>
    <w:rsid w:val="003D0144"/>
    <w:rsid w:val="003F36B0"/>
    <w:rsid w:val="00405289"/>
    <w:rsid w:val="004108C2"/>
    <w:rsid w:val="00410A86"/>
    <w:rsid w:val="00413759"/>
    <w:rsid w:val="0042491D"/>
    <w:rsid w:val="00424D71"/>
    <w:rsid w:val="00432125"/>
    <w:rsid w:val="004327D2"/>
    <w:rsid w:val="004372AF"/>
    <w:rsid w:val="004559FD"/>
    <w:rsid w:val="004639E8"/>
    <w:rsid w:val="004667D3"/>
    <w:rsid w:val="00473336"/>
    <w:rsid w:val="004737B6"/>
    <w:rsid w:val="00486D48"/>
    <w:rsid w:val="00487B52"/>
    <w:rsid w:val="004914E9"/>
    <w:rsid w:val="004938E2"/>
    <w:rsid w:val="00493CEB"/>
    <w:rsid w:val="00497418"/>
    <w:rsid w:val="004A15C3"/>
    <w:rsid w:val="004A49B5"/>
    <w:rsid w:val="004B005C"/>
    <w:rsid w:val="004B036F"/>
    <w:rsid w:val="004B76A6"/>
    <w:rsid w:val="004B7DBF"/>
    <w:rsid w:val="004C2363"/>
    <w:rsid w:val="004D0D1D"/>
    <w:rsid w:val="004D33C2"/>
    <w:rsid w:val="004D7A6B"/>
    <w:rsid w:val="004E3B21"/>
    <w:rsid w:val="004E3C60"/>
    <w:rsid w:val="004E6064"/>
    <w:rsid w:val="004E6DB8"/>
    <w:rsid w:val="004F67C3"/>
    <w:rsid w:val="004F7654"/>
    <w:rsid w:val="00506C5D"/>
    <w:rsid w:val="00522C22"/>
    <w:rsid w:val="005336F9"/>
    <w:rsid w:val="00540FBC"/>
    <w:rsid w:val="00542936"/>
    <w:rsid w:val="005439C4"/>
    <w:rsid w:val="0054518E"/>
    <w:rsid w:val="0055555F"/>
    <w:rsid w:val="005678CA"/>
    <w:rsid w:val="005716FF"/>
    <w:rsid w:val="0057695A"/>
    <w:rsid w:val="0058095E"/>
    <w:rsid w:val="00585051"/>
    <w:rsid w:val="005855BD"/>
    <w:rsid w:val="005906A6"/>
    <w:rsid w:val="00596435"/>
    <w:rsid w:val="005A08B0"/>
    <w:rsid w:val="005C097A"/>
    <w:rsid w:val="005C1E87"/>
    <w:rsid w:val="005C2513"/>
    <w:rsid w:val="005C3342"/>
    <w:rsid w:val="005C435B"/>
    <w:rsid w:val="005D1170"/>
    <w:rsid w:val="005D198C"/>
    <w:rsid w:val="005D1EA4"/>
    <w:rsid w:val="005E75DC"/>
    <w:rsid w:val="005F52AD"/>
    <w:rsid w:val="00607747"/>
    <w:rsid w:val="0061063B"/>
    <w:rsid w:val="00615447"/>
    <w:rsid w:val="006214F7"/>
    <w:rsid w:val="006309CE"/>
    <w:rsid w:val="00630A54"/>
    <w:rsid w:val="00635527"/>
    <w:rsid w:val="0063723A"/>
    <w:rsid w:val="006472E5"/>
    <w:rsid w:val="00660395"/>
    <w:rsid w:val="006657D2"/>
    <w:rsid w:val="00671CB9"/>
    <w:rsid w:val="00677CB6"/>
    <w:rsid w:val="006809DA"/>
    <w:rsid w:val="00684F70"/>
    <w:rsid w:val="006A024E"/>
    <w:rsid w:val="006A060B"/>
    <w:rsid w:val="006A3269"/>
    <w:rsid w:val="006A6389"/>
    <w:rsid w:val="006A6FB0"/>
    <w:rsid w:val="006B5DFD"/>
    <w:rsid w:val="006C1BEA"/>
    <w:rsid w:val="006D1106"/>
    <w:rsid w:val="006D48DD"/>
    <w:rsid w:val="006D4E26"/>
    <w:rsid w:val="006D54C2"/>
    <w:rsid w:val="006E1A94"/>
    <w:rsid w:val="006E4FBE"/>
    <w:rsid w:val="006F0F80"/>
    <w:rsid w:val="00700313"/>
    <w:rsid w:val="00702550"/>
    <w:rsid w:val="00706943"/>
    <w:rsid w:val="00713D4A"/>
    <w:rsid w:val="0072147A"/>
    <w:rsid w:val="0072434E"/>
    <w:rsid w:val="007246AE"/>
    <w:rsid w:val="00731A9A"/>
    <w:rsid w:val="00744948"/>
    <w:rsid w:val="00746C96"/>
    <w:rsid w:val="007538FB"/>
    <w:rsid w:val="007559E6"/>
    <w:rsid w:val="00755E2A"/>
    <w:rsid w:val="00762EEE"/>
    <w:rsid w:val="0078255F"/>
    <w:rsid w:val="007871EB"/>
    <w:rsid w:val="00791B72"/>
    <w:rsid w:val="0079397E"/>
    <w:rsid w:val="00796895"/>
    <w:rsid w:val="007A189B"/>
    <w:rsid w:val="007A3316"/>
    <w:rsid w:val="007C2D61"/>
    <w:rsid w:val="007C4D40"/>
    <w:rsid w:val="007C56C4"/>
    <w:rsid w:val="007D2FC5"/>
    <w:rsid w:val="007D42CE"/>
    <w:rsid w:val="007D5474"/>
    <w:rsid w:val="007E58AE"/>
    <w:rsid w:val="007E726B"/>
    <w:rsid w:val="007F6BDE"/>
    <w:rsid w:val="008007A0"/>
    <w:rsid w:val="00800F82"/>
    <w:rsid w:val="00802EDD"/>
    <w:rsid w:val="00803618"/>
    <w:rsid w:val="008036F9"/>
    <w:rsid w:val="00803BD0"/>
    <w:rsid w:val="00812B76"/>
    <w:rsid w:val="008139EF"/>
    <w:rsid w:val="00813EE2"/>
    <w:rsid w:val="00825171"/>
    <w:rsid w:val="00841C91"/>
    <w:rsid w:val="00844F7F"/>
    <w:rsid w:val="008510C1"/>
    <w:rsid w:val="00852DA6"/>
    <w:rsid w:val="00854D29"/>
    <w:rsid w:val="00861D36"/>
    <w:rsid w:val="008659FA"/>
    <w:rsid w:val="00865ED1"/>
    <w:rsid w:val="0086719D"/>
    <w:rsid w:val="008903BE"/>
    <w:rsid w:val="00897FA9"/>
    <w:rsid w:val="008A43E9"/>
    <w:rsid w:val="008A5405"/>
    <w:rsid w:val="008B0F20"/>
    <w:rsid w:val="008B38A0"/>
    <w:rsid w:val="008B482B"/>
    <w:rsid w:val="008B52AE"/>
    <w:rsid w:val="008B669B"/>
    <w:rsid w:val="008C5CCB"/>
    <w:rsid w:val="008C72A6"/>
    <w:rsid w:val="008D2C8C"/>
    <w:rsid w:val="008E0EDF"/>
    <w:rsid w:val="008E1CAB"/>
    <w:rsid w:val="008E6CD5"/>
    <w:rsid w:val="008F18FD"/>
    <w:rsid w:val="008F434A"/>
    <w:rsid w:val="00904DAB"/>
    <w:rsid w:val="00914A94"/>
    <w:rsid w:val="0091754C"/>
    <w:rsid w:val="00921812"/>
    <w:rsid w:val="00925820"/>
    <w:rsid w:val="00926F40"/>
    <w:rsid w:val="00931780"/>
    <w:rsid w:val="00951DF1"/>
    <w:rsid w:val="00965A7C"/>
    <w:rsid w:val="0097037B"/>
    <w:rsid w:val="0097093C"/>
    <w:rsid w:val="009764DE"/>
    <w:rsid w:val="00981C77"/>
    <w:rsid w:val="0098650C"/>
    <w:rsid w:val="009869E7"/>
    <w:rsid w:val="009903F3"/>
    <w:rsid w:val="0099264C"/>
    <w:rsid w:val="00992AE1"/>
    <w:rsid w:val="009B2E27"/>
    <w:rsid w:val="009C2C62"/>
    <w:rsid w:val="009D1B3B"/>
    <w:rsid w:val="009F0B5D"/>
    <w:rsid w:val="009F2FBC"/>
    <w:rsid w:val="009F5FAD"/>
    <w:rsid w:val="00A062F1"/>
    <w:rsid w:val="00A3526D"/>
    <w:rsid w:val="00A46006"/>
    <w:rsid w:val="00A472CE"/>
    <w:rsid w:val="00A70C60"/>
    <w:rsid w:val="00A72A34"/>
    <w:rsid w:val="00A72A7E"/>
    <w:rsid w:val="00A73289"/>
    <w:rsid w:val="00A74966"/>
    <w:rsid w:val="00A82C1E"/>
    <w:rsid w:val="00A90120"/>
    <w:rsid w:val="00A90979"/>
    <w:rsid w:val="00A941CC"/>
    <w:rsid w:val="00A97922"/>
    <w:rsid w:val="00AB71FF"/>
    <w:rsid w:val="00AD1175"/>
    <w:rsid w:val="00AD5DC7"/>
    <w:rsid w:val="00AE5CCB"/>
    <w:rsid w:val="00AF1CE9"/>
    <w:rsid w:val="00AF5C19"/>
    <w:rsid w:val="00B00AFB"/>
    <w:rsid w:val="00B01AE3"/>
    <w:rsid w:val="00B02DF7"/>
    <w:rsid w:val="00B13566"/>
    <w:rsid w:val="00B141DF"/>
    <w:rsid w:val="00B215A8"/>
    <w:rsid w:val="00B24DCF"/>
    <w:rsid w:val="00B2528A"/>
    <w:rsid w:val="00B273BA"/>
    <w:rsid w:val="00B32DCB"/>
    <w:rsid w:val="00B33F9C"/>
    <w:rsid w:val="00B36F8F"/>
    <w:rsid w:val="00B37163"/>
    <w:rsid w:val="00B44B71"/>
    <w:rsid w:val="00B46885"/>
    <w:rsid w:val="00B51A84"/>
    <w:rsid w:val="00B5432C"/>
    <w:rsid w:val="00B55E19"/>
    <w:rsid w:val="00B60931"/>
    <w:rsid w:val="00B6386E"/>
    <w:rsid w:val="00B6707D"/>
    <w:rsid w:val="00B759D7"/>
    <w:rsid w:val="00B77FE2"/>
    <w:rsid w:val="00B81C6A"/>
    <w:rsid w:val="00B843CB"/>
    <w:rsid w:val="00B92C49"/>
    <w:rsid w:val="00B952B5"/>
    <w:rsid w:val="00BA2C33"/>
    <w:rsid w:val="00BA4BA2"/>
    <w:rsid w:val="00BB0F2F"/>
    <w:rsid w:val="00BC4428"/>
    <w:rsid w:val="00BC5A01"/>
    <w:rsid w:val="00BC64E2"/>
    <w:rsid w:val="00BD2CF1"/>
    <w:rsid w:val="00BD4B58"/>
    <w:rsid w:val="00BD4DED"/>
    <w:rsid w:val="00BD6C3A"/>
    <w:rsid w:val="00BF055D"/>
    <w:rsid w:val="00BF78CE"/>
    <w:rsid w:val="00C0329B"/>
    <w:rsid w:val="00C12A54"/>
    <w:rsid w:val="00C1487C"/>
    <w:rsid w:val="00C234B2"/>
    <w:rsid w:val="00C235F7"/>
    <w:rsid w:val="00C243FD"/>
    <w:rsid w:val="00C338DA"/>
    <w:rsid w:val="00C36169"/>
    <w:rsid w:val="00C42B8E"/>
    <w:rsid w:val="00C50175"/>
    <w:rsid w:val="00C659B9"/>
    <w:rsid w:val="00C74015"/>
    <w:rsid w:val="00C7721B"/>
    <w:rsid w:val="00C86A45"/>
    <w:rsid w:val="00C87285"/>
    <w:rsid w:val="00C90145"/>
    <w:rsid w:val="00C913B7"/>
    <w:rsid w:val="00C92338"/>
    <w:rsid w:val="00C96ED2"/>
    <w:rsid w:val="00CA2B39"/>
    <w:rsid w:val="00CA768D"/>
    <w:rsid w:val="00CB0A77"/>
    <w:rsid w:val="00CB45FB"/>
    <w:rsid w:val="00CC3B62"/>
    <w:rsid w:val="00CC4812"/>
    <w:rsid w:val="00CC5462"/>
    <w:rsid w:val="00CC6A6A"/>
    <w:rsid w:val="00CD1BF4"/>
    <w:rsid w:val="00CD2C93"/>
    <w:rsid w:val="00CD371F"/>
    <w:rsid w:val="00CD6D95"/>
    <w:rsid w:val="00CE27FC"/>
    <w:rsid w:val="00CE511A"/>
    <w:rsid w:val="00CE64D3"/>
    <w:rsid w:val="00CF0D13"/>
    <w:rsid w:val="00CF1993"/>
    <w:rsid w:val="00CF2C5A"/>
    <w:rsid w:val="00CF5AC7"/>
    <w:rsid w:val="00D02615"/>
    <w:rsid w:val="00D14436"/>
    <w:rsid w:val="00D2037A"/>
    <w:rsid w:val="00D329FC"/>
    <w:rsid w:val="00D3400E"/>
    <w:rsid w:val="00D3404B"/>
    <w:rsid w:val="00D42F13"/>
    <w:rsid w:val="00D449F9"/>
    <w:rsid w:val="00D47B4D"/>
    <w:rsid w:val="00D47CFE"/>
    <w:rsid w:val="00D52663"/>
    <w:rsid w:val="00D56FD8"/>
    <w:rsid w:val="00D57295"/>
    <w:rsid w:val="00D60FBF"/>
    <w:rsid w:val="00D62645"/>
    <w:rsid w:val="00D72ACD"/>
    <w:rsid w:val="00D80FF8"/>
    <w:rsid w:val="00D845D7"/>
    <w:rsid w:val="00D86948"/>
    <w:rsid w:val="00D86BA3"/>
    <w:rsid w:val="00D91571"/>
    <w:rsid w:val="00D91C02"/>
    <w:rsid w:val="00D94CC7"/>
    <w:rsid w:val="00DA342B"/>
    <w:rsid w:val="00DA77B3"/>
    <w:rsid w:val="00DE0BE2"/>
    <w:rsid w:val="00DE331C"/>
    <w:rsid w:val="00DE41A7"/>
    <w:rsid w:val="00DF2522"/>
    <w:rsid w:val="00DF5525"/>
    <w:rsid w:val="00E00D4B"/>
    <w:rsid w:val="00E04FC9"/>
    <w:rsid w:val="00E05AB5"/>
    <w:rsid w:val="00E05DB7"/>
    <w:rsid w:val="00E073BA"/>
    <w:rsid w:val="00E10CE0"/>
    <w:rsid w:val="00E11112"/>
    <w:rsid w:val="00E1736F"/>
    <w:rsid w:val="00E17852"/>
    <w:rsid w:val="00E2754A"/>
    <w:rsid w:val="00E32348"/>
    <w:rsid w:val="00E32BBD"/>
    <w:rsid w:val="00E413FF"/>
    <w:rsid w:val="00E555F1"/>
    <w:rsid w:val="00E62612"/>
    <w:rsid w:val="00E7652D"/>
    <w:rsid w:val="00E773BB"/>
    <w:rsid w:val="00E860EB"/>
    <w:rsid w:val="00E90B4D"/>
    <w:rsid w:val="00E978A4"/>
    <w:rsid w:val="00EA58C8"/>
    <w:rsid w:val="00EB0021"/>
    <w:rsid w:val="00EB71C2"/>
    <w:rsid w:val="00EC7E3E"/>
    <w:rsid w:val="00ED1448"/>
    <w:rsid w:val="00EE0393"/>
    <w:rsid w:val="00EE1929"/>
    <w:rsid w:val="00EE6EB3"/>
    <w:rsid w:val="00EF62D5"/>
    <w:rsid w:val="00EF6E92"/>
    <w:rsid w:val="00F02150"/>
    <w:rsid w:val="00F06EDE"/>
    <w:rsid w:val="00F14F4A"/>
    <w:rsid w:val="00F1589F"/>
    <w:rsid w:val="00F314FC"/>
    <w:rsid w:val="00F418A8"/>
    <w:rsid w:val="00F4313E"/>
    <w:rsid w:val="00F43296"/>
    <w:rsid w:val="00F4775F"/>
    <w:rsid w:val="00F50E89"/>
    <w:rsid w:val="00F527AA"/>
    <w:rsid w:val="00F536AD"/>
    <w:rsid w:val="00F55218"/>
    <w:rsid w:val="00F554E6"/>
    <w:rsid w:val="00F56B33"/>
    <w:rsid w:val="00F65B0C"/>
    <w:rsid w:val="00F7385F"/>
    <w:rsid w:val="00F74680"/>
    <w:rsid w:val="00F77706"/>
    <w:rsid w:val="00F77768"/>
    <w:rsid w:val="00F778E4"/>
    <w:rsid w:val="00F84FAA"/>
    <w:rsid w:val="00F92C06"/>
    <w:rsid w:val="00FA2E6E"/>
    <w:rsid w:val="00FB1E87"/>
    <w:rsid w:val="00FB5481"/>
    <w:rsid w:val="00FC531D"/>
    <w:rsid w:val="00FD578A"/>
    <w:rsid w:val="00FE1725"/>
    <w:rsid w:val="00FE1DD4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unhideWhenUsed/>
    <w:qFormat/>
    <w:rsid w:val="00A3526D"/>
    <w:pPr>
      <w:spacing w:after="0" w:line="240" w:lineRule="auto"/>
    </w:pPr>
    <w:rPr>
      <w:color w:val="404040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3526D"/>
    <w:rPr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26D"/>
    <w:rPr>
      <w:rFonts w:ascii="Tahoma" w:hAnsi="Tahoma" w:cs="Tahoma"/>
      <w:sz w:val="16"/>
      <w:szCs w:val="16"/>
    </w:rPr>
  </w:style>
  <w:style w:type="table" w:customStyle="1" w:styleId="GridTable4Accent1">
    <w:name w:val="Grid Table 4 Accent 1"/>
    <w:basedOn w:val="a1"/>
    <w:uiPriority w:val="49"/>
    <w:rsid w:val="00A3526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table" w:customStyle="1" w:styleId="a7">
    <w:name w:val="Финансовая таблица"/>
    <w:basedOn w:val="a1"/>
    <w:uiPriority w:val="99"/>
    <w:rsid w:val="00A3526D"/>
    <w:pPr>
      <w:spacing w:before="60" w:after="60" w:line="240" w:lineRule="auto"/>
    </w:pPr>
    <w:rPr>
      <w:color w:val="404040"/>
      <w:sz w:val="20"/>
      <w:szCs w:val="20"/>
      <w:lang w:eastAsia="ru-RU"/>
    </w:rPr>
    <w:tblPr>
      <w:tblInd w:w="0" w:type="dxa"/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rial" w:hAnsi="Arial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table" w:styleId="2-5">
    <w:name w:val="Medium Shading 2 Accent 5"/>
    <w:basedOn w:val="a1"/>
    <w:uiPriority w:val="64"/>
    <w:rsid w:val="00B468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8">
    <w:name w:val="List Paragraph"/>
    <w:basedOn w:val="a"/>
    <w:uiPriority w:val="34"/>
    <w:qFormat/>
    <w:rsid w:val="001017EB"/>
    <w:pPr>
      <w:ind w:left="720"/>
      <w:contextualSpacing/>
    </w:pPr>
  </w:style>
  <w:style w:type="table" w:styleId="a9">
    <w:name w:val="Table Grid"/>
    <w:basedOn w:val="a1"/>
    <w:uiPriority w:val="59"/>
    <w:rsid w:val="001D0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1"/>
    <w:uiPriority w:val="71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0">
    <w:name w:val="Colorful Grid Accent 3"/>
    <w:basedOn w:val="a1"/>
    <w:uiPriority w:val="73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1">
    <w:name w:val="Light List Accent 1"/>
    <w:basedOn w:val="a1"/>
    <w:uiPriority w:val="61"/>
    <w:rsid w:val="00F74680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3">
    <w:name w:val="Medium Grid 1 Accent 3"/>
    <w:basedOn w:val="a1"/>
    <w:uiPriority w:val="67"/>
    <w:rsid w:val="00555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Shading 1 Accent 4"/>
    <w:basedOn w:val="a1"/>
    <w:uiPriority w:val="63"/>
    <w:rsid w:val="008B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1"/>
    <w:uiPriority w:val="63"/>
    <w:rsid w:val="00CF5A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обслуженных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600" b="1"/>
                      <a:t>988</a:t>
                    </a:r>
                    <a:endParaRPr lang="en-US" sz="1600" b="1"/>
                  </a:p>
                </c:rich>
              </c:tx>
              <c:dLblPos val="ctr"/>
              <c:showVal val="1"/>
            </c:dLbl>
            <c:dLbl>
              <c:idx val="1"/>
              <c:layout>
                <c:manualLayout>
                  <c:x val="0.21562937445319341"/>
                  <c:y val="-0.15413426955334536"/>
                </c:manualLayout>
              </c:layout>
              <c:tx>
                <c:rich>
                  <a:bodyPr/>
                  <a:lstStyle/>
                  <a:p>
                    <a:r>
                      <a:rPr lang="ru-RU" sz="1600" b="1"/>
                      <a:t>1390</a:t>
                    </a:r>
                    <a:endParaRPr lang="en-US" sz="1600" b="1"/>
                  </a:p>
                </c:rich>
              </c:tx>
              <c:dLblPos val="bestFit"/>
              <c:showVal val="1"/>
            </c:dLbl>
            <c:dLbl>
              <c:idx val="2"/>
              <c:layout>
                <c:manualLayout>
                  <c:x val="0.19595454214056579"/>
                  <c:y val="2.6180768480592979E-2"/>
                </c:manualLayout>
              </c:layout>
              <c:tx>
                <c:rich>
                  <a:bodyPr/>
                  <a:lstStyle/>
                  <a:p>
                    <a:r>
                      <a:rPr lang="en-US" sz="1600" b="1"/>
                      <a:t>1</a:t>
                    </a:r>
                    <a:r>
                      <a:rPr lang="ru-RU" sz="1600" b="1"/>
                      <a:t>868</a:t>
                    </a:r>
                    <a:endParaRPr lang="en-US" sz="1600" b="1"/>
                  </a:p>
                </c:rich>
              </c:tx>
              <c:dLblPos val="bestFit"/>
              <c:showVal val="1"/>
            </c:dLbl>
            <c:dLblPos val="ctr"/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2016г.</c:v>
                </c:pt>
                <c:pt idx="1">
                  <c:v>2017г.</c:v>
                </c:pt>
                <c:pt idx="2">
                  <c:v>2018 г.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998</c:v>
                </c:pt>
                <c:pt idx="1">
                  <c:v>1390</c:v>
                </c:pt>
                <c:pt idx="2">
                  <c:v>1868</c:v>
                </c:pt>
              </c:numCache>
            </c:numRef>
          </c:val>
        </c:ser>
      </c:pie3DChart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2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срочных социальных услуг по годам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срочных социальных услуг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390</c:v>
                </c:pt>
                <c:pt idx="1">
                  <c:v>443</c:v>
                </c:pt>
                <c:pt idx="2">
                  <c:v>999</c:v>
                </c:pt>
              </c:numCache>
            </c:numRef>
          </c:val>
        </c:ser>
        <c:dLbls>
          <c:showVal val="1"/>
        </c:dLbls>
        <c:marker val="1"/>
        <c:axId val="137221248"/>
        <c:axId val="137222784"/>
      </c:lineChart>
      <c:catAx>
        <c:axId val="137221248"/>
        <c:scaling>
          <c:orientation val="minMax"/>
        </c:scaling>
        <c:axPos val="b"/>
        <c:tickLblPos val="nextTo"/>
        <c:crossAx val="137222784"/>
        <c:crosses val="autoZero"/>
        <c:auto val="1"/>
        <c:lblAlgn val="ctr"/>
        <c:lblOffset val="100"/>
      </c:catAx>
      <c:valAx>
        <c:axId val="137222784"/>
        <c:scaling>
          <c:orientation val="minMax"/>
        </c:scaling>
        <c:axPos val="l"/>
        <c:majorGridlines/>
        <c:numFmt formatCode="General" sourceLinked="1"/>
        <c:tickLblPos val="nextTo"/>
        <c:crossAx val="13722124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6"/>
  <c:chart>
    <c:title>
      <c:tx>
        <c:rich>
          <a:bodyPr/>
          <a:lstStyle/>
          <a:p>
            <a:pPr>
              <a:defRPr/>
            </a:pPr>
            <a:r>
              <a:rPr lang="ru-RU">
                <a:solidFill>
                  <a:srgbClr val="002060"/>
                </a:solidFill>
              </a:rPr>
              <a:t>Количество социальных услуг</a:t>
            </a:r>
          </a:p>
        </c:rich>
      </c:tx>
    </c:title>
    <c:view3D>
      <c:rotX val="30"/>
      <c:depthPercent val="100"/>
      <c:perspective val="30"/>
    </c:view3D>
    <c:plotArea>
      <c:layout>
        <c:manualLayout>
          <c:layoutTarget val="inner"/>
          <c:xMode val="edge"/>
          <c:yMode val="edge"/>
          <c:x val="2.569375435777661E-2"/>
          <c:y val="0.24739291712513875"/>
          <c:w val="0.97430624564222279"/>
          <c:h val="0.6283483919411658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Услуги</c:v>
                </c:pt>
              </c:strCache>
            </c:strRef>
          </c:tx>
          <c:dLbls>
            <c:dLbl>
              <c:idx val="0"/>
              <c:dLblPos val="ctr"/>
              <c:showVal val="1"/>
            </c:dLbl>
            <c:dLbl>
              <c:idx val="1"/>
              <c:dLblPos val="ctr"/>
              <c:showVal val="1"/>
            </c:dLbl>
            <c:dLbl>
              <c:idx val="2"/>
              <c:dLblPos val="ctr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2016г.</c:v>
                </c:pt>
                <c:pt idx="1">
                  <c:v>2017г.</c:v>
                </c:pt>
                <c:pt idx="2">
                  <c:v>2018г.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41327.300000000003</c:v>
                </c:pt>
                <c:pt idx="1">
                  <c:v>31758.7</c:v>
                </c:pt>
                <c:pt idx="2">
                  <c:v>27755.460000000017</c:v>
                </c:pt>
              </c:numCache>
            </c:numRef>
          </c:val>
        </c:ser>
      </c:pie3DChart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6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социально-трудовых услуг по годам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социально-трудовых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47.4</c:v>
                </c:pt>
                <c:pt idx="1">
                  <c:v>13.239999999999998</c:v>
                </c:pt>
                <c:pt idx="2">
                  <c:v>1.36</c:v>
                </c:pt>
              </c:numCache>
            </c:numRef>
          </c:val>
        </c:ser>
        <c:dLbls>
          <c:showVal val="1"/>
        </c:dLbls>
        <c:marker val="1"/>
        <c:axId val="79644928"/>
        <c:axId val="79819136"/>
      </c:lineChart>
      <c:catAx>
        <c:axId val="79644928"/>
        <c:scaling>
          <c:orientation val="minMax"/>
        </c:scaling>
        <c:axPos val="b"/>
        <c:tickLblPos val="nextTo"/>
        <c:crossAx val="79819136"/>
        <c:crosses val="autoZero"/>
        <c:auto val="1"/>
        <c:lblAlgn val="ctr"/>
        <c:lblOffset val="100"/>
      </c:catAx>
      <c:valAx>
        <c:axId val="79819136"/>
        <c:scaling>
          <c:orientation val="minMax"/>
        </c:scaling>
        <c:axPos val="l"/>
        <c:majorGridlines/>
        <c:numFmt formatCode="General" sourceLinked="1"/>
        <c:tickLblPos val="nextTo"/>
        <c:crossAx val="7964492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предоставление социально-медицинских услуг по годам 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Социально-медицинские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8100.57</c:v>
                </c:pt>
                <c:pt idx="1">
                  <c:v>5809.67</c:v>
                </c:pt>
                <c:pt idx="2">
                  <c:v>1815.03</c:v>
                </c:pt>
              </c:numCache>
            </c:numRef>
          </c:val>
        </c:ser>
        <c:dLbls>
          <c:showVal val="1"/>
        </c:dLbls>
        <c:marker val="1"/>
        <c:axId val="82880000"/>
        <c:axId val="82888192"/>
      </c:lineChart>
      <c:catAx>
        <c:axId val="82880000"/>
        <c:scaling>
          <c:orientation val="minMax"/>
        </c:scaling>
        <c:axPos val="b"/>
        <c:tickLblPos val="nextTo"/>
        <c:crossAx val="82888192"/>
        <c:crosses val="autoZero"/>
        <c:auto val="1"/>
        <c:lblAlgn val="ctr"/>
        <c:lblOffset val="100"/>
      </c:catAx>
      <c:valAx>
        <c:axId val="82888192"/>
        <c:scaling>
          <c:orientation val="minMax"/>
        </c:scaling>
        <c:axPos val="l"/>
        <c:majorGridlines/>
        <c:numFmt formatCode="#,##0.00" sourceLinked="1"/>
        <c:tickLblPos val="nextTo"/>
        <c:crossAx val="8288000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5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преодоставления социально-бытовых услуг по годам</a:t>
            </a:r>
          </a:p>
        </c:rich>
      </c:tx>
    </c:title>
    <c:plotArea>
      <c:layout>
        <c:manualLayout>
          <c:layoutTarget val="inner"/>
          <c:xMode val="edge"/>
          <c:yMode val="edge"/>
          <c:x val="0.18482354166976764"/>
          <c:y val="0.28277543456830173"/>
          <c:w val="0.46494946638286527"/>
          <c:h val="0.58853650623307552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 бытовые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15677</c:v>
                </c:pt>
                <c:pt idx="1">
                  <c:v>10186</c:v>
                </c:pt>
                <c:pt idx="2" formatCode="General">
                  <c:v>2707</c:v>
                </c:pt>
              </c:numCache>
            </c:numRef>
          </c:val>
        </c:ser>
        <c:dLbls>
          <c:showVal val="1"/>
        </c:dLbls>
        <c:marker val="1"/>
        <c:axId val="95321472"/>
        <c:axId val="95337088"/>
      </c:lineChart>
      <c:catAx>
        <c:axId val="95321472"/>
        <c:scaling>
          <c:orientation val="minMax"/>
        </c:scaling>
        <c:axPos val="b"/>
        <c:tickLblPos val="nextTo"/>
        <c:crossAx val="95337088"/>
        <c:crosses val="autoZero"/>
        <c:auto val="1"/>
        <c:lblAlgn val="ctr"/>
        <c:lblOffset val="100"/>
      </c:catAx>
      <c:valAx>
        <c:axId val="95337088"/>
        <c:scaling>
          <c:orientation val="minMax"/>
        </c:scaling>
        <c:axPos val="l"/>
        <c:majorGridlines/>
        <c:numFmt formatCode="#,##0" sourceLinked="1"/>
        <c:tickLblPos val="nextTo"/>
        <c:crossAx val="9532147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социально-психологических услуг по годам</a:t>
            </a:r>
          </a:p>
        </c:rich>
      </c:tx>
      <c:spPr>
        <a:ln>
          <a:noFill/>
        </a:ln>
      </c:spPr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социально-психологических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5495.99</c:v>
                </c:pt>
                <c:pt idx="1">
                  <c:v>3792.92</c:v>
                </c:pt>
                <c:pt idx="2">
                  <c:v>6513.88</c:v>
                </c:pt>
              </c:numCache>
            </c:numRef>
          </c:val>
        </c:ser>
        <c:dLbls>
          <c:showVal val="1"/>
        </c:dLbls>
        <c:marker val="1"/>
        <c:axId val="117138176"/>
        <c:axId val="120550144"/>
      </c:lineChart>
      <c:catAx>
        <c:axId val="117138176"/>
        <c:scaling>
          <c:orientation val="minMax"/>
        </c:scaling>
        <c:axPos val="b"/>
        <c:tickLblPos val="nextTo"/>
        <c:crossAx val="120550144"/>
        <c:crosses val="autoZero"/>
        <c:auto val="1"/>
        <c:lblAlgn val="ctr"/>
        <c:lblOffset val="100"/>
      </c:catAx>
      <c:valAx>
        <c:axId val="120550144"/>
        <c:scaling>
          <c:orientation val="minMax"/>
        </c:scaling>
        <c:axPos val="l"/>
        <c:majorGridlines/>
        <c:numFmt formatCode="#,##0.00" sourceLinked="1"/>
        <c:tickLblPos val="nextTo"/>
        <c:crossAx val="117138176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4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социально-правовых услуг по годам</a:t>
            </a:r>
          </a:p>
        </c:rich>
      </c:tx>
      <c:layout>
        <c:manualLayout>
          <c:xMode val="edge"/>
          <c:yMode val="edge"/>
          <c:x val="0.14490379004545764"/>
          <c:y val="2.432103769760843E-2"/>
        </c:manualLayout>
      </c:layout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социально-правовых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1794.34</c:v>
                </c:pt>
                <c:pt idx="1">
                  <c:v>2917.9</c:v>
                </c:pt>
                <c:pt idx="2">
                  <c:v>1652.86</c:v>
                </c:pt>
              </c:numCache>
            </c:numRef>
          </c:val>
        </c:ser>
        <c:dLbls>
          <c:showVal val="1"/>
        </c:dLbls>
        <c:marker val="1"/>
        <c:axId val="122433920"/>
        <c:axId val="122435840"/>
      </c:lineChart>
      <c:catAx>
        <c:axId val="122433920"/>
        <c:scaling>
          <c:orientation val="minMax"/>
        </c:scaling>
        <c:axPos val="b"/>
        <c:tickLblPos val="nextTo"/>
        <c:crossAx val="122435840"/>
        <c:crosses val="autoZero"/>
        <c:auto val="1"/>
        <c:lblAlgn val="ctr"/>
        <c:lblOffset val="100"/>
      </c:catAx>
      <c:valAx>
        <c:axId val="122435840"/>
        <c:scaling>
          <c:orientation val="minMax"/>
        </c:scaling>
        <c:axPos val="l"/>
        <c:majorGridlines/>
        <c:numFmt formatCode="#,##0.00" sourceLinked="1"/>
        <c:tickLblPos val="nextTo"/>
        <c:crossAx val="12243392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услуг в целяк пкп по годам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услуг в целяк пкп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126</c:v>
                </c:pt>
                <c:pt idx="1">
                  <c:v>90</c:v>
                </c:pt>
                <c:pt idx="2">
                  <c:v>112</c:v>
                </c:pt>
              </c:numCache>
            </c:numRef>
          </c:val>
        </c:ser>
        <c:dLbls>
          <c:showVal val="1"/>
        </c:dLbls>
        <c:marker val="1"/>
        <c:axId val="135665152"/>
        <c:axId val="135868800"/>
      </c:lineChart>
      <c:catAx>
        <c:axId val="135665152"/>
        <c:scaling>
          <c:orientation val="minMax"/>
        </c:scaling>
        <c:axPos val="b"/>
        <c:tickLblPos val="nextTo"/>
        <c:crossAx val="135868800"/>
        <c:crosses val="autoZero"/>
        <c:auto val="1"/>
        <c:lblAlgn val="ctr"/>
        <c:lblOffset val="100"/>
      </c:catAx>
      <c:valAx>
        <c:axId val="135868800"/>
        <c:scaling>
          <c:orientation val="minMax"/>
        </c:scaling>
        <c:axPos val="l"/>
        <c:majorGridlines/>
        <c:numFmt formatCode="General" sourceLinked="1"/>
        <c:tickLblPos val="nextTo"/>
        <c:crossAx val="13566515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социально-педагогоических услуг по годам</a:t>
            </a:r>
          </a:p>
        </c:rich>
      </c:tx>
      <c:layout>
        <c:manualLayout>
          <c:xMode val="edge"/>
          <c:yMode val="edge"/>
          <c:x val="0.11130020609645198"/>
          <c:y val="2.7167760923703897E-2"/>
        </c:manualLayout>
      </c:layout>
      <c:spPr>
        <a:ln>
          <a:noFill/>
        </a:ln>
      </c:spPr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социально-педагогоических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9696</c:v>
                </c:pt>
                <c:pt idx="1">
                  <c:v>8337</c:v>
                </c:pt>
                <c:pt idx="2" formatCode="#,##0.00">
                  <c:v>13680.33</c:v>
                </c:pt>
              </c:numCache>
            </c:numRef>
          </c:val>
        </c:ser>
        <c:dLbls>
          <c:showVal val="1"/>
        </c:dLbls>
        <c:marker val="1"/>
        <c:axId val="135897088"/>
        <c:axId val="135899008"/>
      </c:lineChart>
      <c:catAx>
        <c:axId val="135897088"/>
        <c:scaling>
          <c:orientation val="minMax"/>
        </c:scaling>
        <c:axPos val="b"/>
        <c:tickLblPos val="nextTo"/>
        <c:crossAx val="135899008"/>
        <c:crosses val="autoZero"/>
        <c:auto val="1"/>
        <c:lblAlgn val="ctr"/>
        <c:lblOffset val="100"/>
      </c:catAx>
      <c:valAx>
        <c:axId val="135899008"/>
        <c:scaling>
          <c:orientation val="minMax"/>
        </c:scaling>
        <c:axPos val="l"/>
        <c:majorGridlines/>
        <c:numFmt formatCode="#,##0" sourceLinked="1"/>
        <c:tickLblPos val="nextTo"/>
        <c:crossAx val="13589708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235AE-670F-4FEB-8C57-84BA1FB7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8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561</cp:revision>
  <dcterms:created xsi:type="dcterms:W3CDTF">2017-02-14T10:33:00Z</dcterms:created>
  <dcterms:modified xsi:type="dcterms:W3CDTF">2019-05-23T12:29:00Z</dcterms:modified>
</cp:coreProperties>
</file>